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afterLines="50"/>
        <w:rPr>
          <w:rFonts w:ascii="方正姚体" w:hAnsi="华文细黑" w:eastAsia="方正姚体" w:cs="宋体"/>
          <w:b/>
          <w:color w:val="000000"/>
          <w:kern w:val="0"/>
          <w:sz w:val="40"/>
          <w:szCs w:val="40"/>
        </w:rPr>
      </w:pPr>
      <w:bookmarkStart w:id="0" w:name="_GoBack"/>
      <w:bookmarkEnd w:id="0"/>
      <w:r>
        <w:rPr>
          <w:rFonts w:hint="eastAsia" w:ascii="方正姚体" w:hAnsi="华文细黑" w:eastAsia="方正姚体" w:cs="宋体"/>
          <w:b/>
          <w:color w:val="000000"/>
          <w:kern w:val="0"/>
          <w:sz w:val="40"/>
          <w:szCs w:val="40"/>
        </w:rPr>
        <w:t>202</w:t>
      </w:r>
      <w:r>
        <w:rPr>
          <w:rFonts w:hint="eastAsia" w:ascii="方正姚体" w:hAnsi="华文细黑" w:eastAsia="方正姚体" w:cs="宋体"/>
          <w:b/>
          <w:color w:val="000000"/>
          <w:kern w:val="0"/>
          <w:sz w:val="40"/>
          <w:szCs w:val="40"/>
          <w:lang w:val="en-US" w:eastAsia="zh-CN"/>
        </w:rPr>
        <w:t>1</w:t>
      </w:r>
      <w:r>
        <w:rPr>
          <w:rFonts w:hint="eastAsia" w:ascii="方正姚体" w:hAnsi="华文细黑" w:eastAsia="方正姚体" w:cs="宋体"/>
          <w:b/>
          <w:color w:val="000000"/>
          <w:kern w:val="0"/>
          <w:sz w:val="40"/>
          <w:szCs w:val="40"/>
        </w:rPr>
        <w:t>年酒泉职业技术学院来华留学生招生简章</w:t>
      </w:r>
    </w:p>
    <w:p>
      <w:pPr>
        <w:snapToGrid w:val="0"/>
        <w:spacing w:afterLines="50"/>
        <w:ind w:firstLine="422" w:firstLineChars="200"/>
        <w:rPr>
          <w:rFonts w:ascii="方正姚体" w:hAnsi="华文细黑" w:eastAsia="方正姚体" w:cs="宋体"/>
          <w:b/>
          <w:color w:val="000000"/>
          <w:kern w:val="0"/>
          <w:szCs w:val="21"/>
        </w:rPr>
      </w:pPr>
      <w:r>
        <w:rPr>
          <w:rFonts w:hint="eastAsia" w:ascii="方正姚体" w:hAnsi="华文细黑" w:eastAsia="方正姚体" w:cs="宋体"/>
          <w:b/>
          <w:color w:val="000000"/>
          <w:kern w:val="0"/>
          <w:szCs w:val="21"/>
          <w:lang w:eastAsia="zh-CN"/>
        </w:rPr>
        <w:t>一、</w:t>
      </w:r>
      <w:r>
        <w:rPr>
          <w:rFonts w:hint="eastAsia" w:ascii="方正姚体" w:hAnsi="华文细黑" w:eastAsia="方正姚体" w:cs="宋体"/>
          <w:b/>
          <w:color w:val="000000"/>
          <w:kern w:val="0"/>
          <w:szCs w:val="21"/>
        </w:rPr>
        <w:t>招生计划</w:t>
      </w:r>
    </w:p>
    <w:p>
      <w:pPr>
        <w:snapToGrid w:val="0"/>
        <w:spacing w:afterLines="50"/>
        <w:ind w:firstLine="420" w:firstLineChars="200"/>
        <w:rPr>
          <w:rFonts w:ascii="方正姚体" w:hAnsi="华文细黑" w:eastAsia="方正姚体"/>
          <w:color w:val="000000"/>
          <w:szCs w:val="21"/>
        </w:rPr>
      </w:pPr>
      <w:r>
        <w:rPr>
          <w:rFonts w:hint="eastAsia" w:ascii="方正姚体" w:hAnsi="华文细黑" w:eastAsia="方正姚体"/>
          <w:color w:val="000000"/>
          <w:szCs w:val="21"/>
        </w:rPr>
        <w:t>招生人数：202</w:t>
      </w:r>
      <w:r>
        <w:rPr>
          <w:rFonts w:hint="eastAsia" w:ascii="方正姚体" w:hAnsi="华文细黑" w:eastAsia="方正姚体"/>
          <w:color w:val="000000"/>
          <w:szCs w:val="21"/>
          <w:lang w:val="en-US" w:eastAsia="zh-CN"/>
        </w:rPr>
        <w:t>1</w:t>
      </w:r>
      <w:r>
        <w:rPr>
          <w:rFonts w:hint="eastAsia" w:ascii="方正姚体" w:hAnsi="华文细黑" w:eastAsia="方正姚体"/>
          <w:color w:val="000000"/>
          <w:szCs w:val="21"/>
        </w:rPr>
        <w:t>年招收学历生</w:t>
      </w:r>
      <w:r>
        <w:rPr>
          <w:rFonts w:hint="eastAsia" w:ascii="方正姚体" w:hAnsi="华文细黑" w:eastAsia="方正姚体"/>
          <w:color w:val="000000"/>
          <w:szCs w:val="21"/>
          <w:lang w:val="en-US" w:eastAsia="zh-CN"/>
        </w:rPr>
        <w:t>15</w:t>
      </w:r>
      <w:r>
        <w:rPr>
          <w:rFonts w:hint="eastAsia" w:ascii="方正姚体" w:hAnsi="华文细黑" w:eastAsia="方正姚体"/>
          <w:color w:val="000000"/>
          <w:szCs w:val="21"/>
        </w:rPr>
        <w:t xml:space="preserve">人。 </w:t>
      </w:r>
    </w:p>
    <w:p>
      <w:pPr>
        <w:snapToGrid w:val="0"/>
        <w:spacing w:afterLines="50"/>
        <w:ind w:firstLine="422" w:firstLineChars="200"/>
        <w:rPr>
          <w:rFonts w:ascii="方正姚体" w:hAnsi="华文细黑" w:eastAsia="方正姚体"/>
          <w:b/>
          <w:color w:val="000000"/>
          <w:szCs w:val="21"/>
        </w:rPr>
      </w:pPr>
      <w:r>
        <w:rPr>
          <w:rFonts w:hint="eastAsia" w:ascii="方正姚体" w:hAnsi="华文细黑" w:eastAsia="方正姚体"/>
          <w:b/>
          <w:color w:val="000000"/>
          <w:szCs w:val="21"/>
          <w:lang w:eastAsia="zh-CN"/>
        </w:rPr>
        <w:t>二</w:t>
      </w:r>
      <w:r>
        <w:rPr>
          <w:rFonts w:hint="eastAsia" w:ascii="方正姚体" w:hAnsi="华文细黑" w:eastAsia="方正姚体"/>
          <w:b/>
          <w:color w:val="000000"/>
          <w:szCs w:val="21"/>
        </w:rPr>
        <w:t>、</w:t>
      </w:r>
      <w:r>
        <w:rPr>
          <w:rFonts w:hint="eastAsia" w:ascii="方正姚体" w:hAnsi="华文细黑" w:eastAsia="方正姚体" w:cs="宋体"/>
          <w:b/>
          <w:bCs/>
          <w:color w:val="000000"/>
          <w:szCs w:val="21"/>
        </w:rPr>
        <w:t>招生条件</w:t>
      </w:r>
    </w:p>
    <w:p>
      <w:pPr>
        <w:ind w:firstLine="420" w:firstLineChars="200"/>
        <w:rPr>
          <w:rFonts w:ascii="方正姚体" w:hAnsi="华文细黑" w:eastAsia="方正姚体"/>
          <w:szCs w:val="21"/>
        </w:rPr>
      </w:pPr>
      <w:r>
        <w:rPr>
          <w:rFonts w:hint="eastAsia" w:ascii="方正姚体" w:hAnsi="华文细黑" w:eastAsia="方正姚体"/>
          <w:szCs w:val="21"/>
        </w:rPr>
        <w:t>1.具有高中毕业或同等学历的非中国籍学生,身心健康；</w:t>
      </w:r>
    </w:p>
    <w:p>
      <w:pPr>
        <w:ind w:firstLine="420" w:firstLineChars="200"/>
        <w:rPr>
          <w:rFonts w:ascii="方正姚体" w:hAnsi="华文细黑" w:eastAsia="方正姚体"/>
          <w:szCs w:val="21"/>
        </w:rPr>
      </w:pPr>
      <w:r>
        <w:rPr>
          <w:rFonts w:hint="eastAsia" w:ascii="方正姚体" w:hAnsi="华文细黑" w:eastAsia="方正姚体"/>
          <w:szCs w:val="21"/>
        </w:rPr>
        <w:t>2.具有汉语HSK四级证书或以上，具有一定的英语能力者优先；</w:t>
      </w:r>
    </w:p>
    <w:p>
      <w:pPr>
        <w:ind w:firstLine="420" w:firstLineChars="200"/>
        <w:rPr>
          <w:rFonts w:ascii="方正姚体" w:hAnsi="华文细黑" w:eastAsia="方正姚体"/>
          <w:szCs w:val="21"/>
        </w:rPr>
      </w:pPr>
      <w:r>
        <w:rPr>
          <w:rFonts w:hint="eastAsia" w:ascii="方正姚体" w:hAnsi="华文细黑" w:eastAsia="方正姚体"/>
          <w:szCs w:val="21"/>
        </w:rPr>
        <w:t>3.有兴趣学习中文，并对中国文化、社会、经济有所了解；</w:t>
      </w:r>
    </w:p>
    <w:p>
      <w:pPr>
        <w:snapToGrid w:val="0"/>
        <w:spacing w:after="50"/>
        <w:ind w:firstLine="420" w:firstLineChars="200"/>
        <w:rPr>
          <w:rFonts w:ascii="方正姚体" w:hAnsi="华文细黑" w:eastAsia="方正姚体" w:cs="宋体"/>
          <w:color w:val="000000"/>
          <w:szCs w:val="21"/>
        </w:rPr>
      </w:pPr>
      <w:r>
        <w:rPr>
          <w:rFonts w:hint="eastAsia" w:ascii="方正姚体" w:hAnsi="华文细黑" w:eastAsia="方正姚体"/>
          <w:szCs w:val="21"/>
        </w:rPr>
        <w:t>4.</w:t>
      </w:r>
      <w:r>
        <w:rPr>
          <w:rFonts w:hint="eastAsia" w:ascii="方正姚体" w:hAnsi="华文细黑" w:eastAsia="方正姚体" w:cs="宋体"/>
          <w:color w:val="000000"/>
          <w:szCs w:val="21"/>
        </w:rPr>
        <w:t>有一定家庭经济能力，能支持学习期间奖学金以外的生活和交通等费用。</w:t>
      </w:r>
    </w:p>
    <w:p>
      <w:pPr>
        <w:snapToGrid w:val="0"/>
        <w:spacing w:after="50"/>
        <w:ind w:firstLine="420" w:firstLineChars="200"/>
        <w:rPr>
          <w:rFonts w:ascii="方正姚体" w:hAnsi="华文细黑" w:eastAsia="方正姚体" w:cs="宋体"/>
          <w:color w:val="000000"/>
          <w:szCs w:val="21"/>
        </w:rPr>
      </w:pPr>
      <w:r>
        <w:rPr>
          <w:rFonts w:hint="eastAsia" w:ascii="方正姚体" w:hAnsi="华文细黑" w:eastAsia="方正姚体" w:cs="宋体"/>
          <w:color w:val="000000"/>
          <w:szCs w:val="21"/>
        </w:rPr>
        <w:t>5. 年满18周岁。</w:t>
      </w:r>
    </w:p>
    <w:p>
      <w:pPr>
        <w:snapToGrid w:val="0"/>
        <w:spacing w:afterLines="50"/>
        <w:ind w:firstLine="422" w:firstLineChars="200"/>
        <w:rPr>
          <w:rFonts w:ascii="方正姚体" w:hAnsi="华文细黑" w:eastAsia="方正姚体"/>
          <w:b/>
          <w:color w:val="000000"/>
          <w:szCs w:val="21"/>
        </w:rPr>
      </w:pPr>
      <w:r>
        <w:rPr>
          <w:rFonts w:hint="eastAsia" w:ascii="方正姚体" w:hAnsi="华文细黑" w:eastAsia="方正姚体"/>
          <w:b/>
          <w:color w:val="000000"/>
          <w:szCs w:val="21"/>
        </w:rPr>
        <w:t>三、学制学期和授课语言</w:t>
      </w:r>
    </w:p>
    <w:p>
      <w:pPr>
        <w:ind w:firstLine="420" w:firstLineChars="200"/>
        <w:rPr>
          <w:rFonts w:ascii="方正姚体" w:hAnsi="华文细黑" w:eastAsia="方正姚体"/>
          <w:szCs w:val="21"/>
        </w:rPr>
      </w:pPr>
      <w:r>
        <w:rPr>
          <w:rFonts w:ascii="方正姚体" w:hAnsi="华文细黑" w:eastAsia="方正姚体"/>
          <w:szCs w:val="21"/>
        </w:rPr>
        <w:t>1</w:t>
      </w:r>
      <w:r>
        <w:rPr>
          <w:rFonts w:hint="eastAsia" w:ascii="方正姚体" w:hAnsi="华文细黑" w:eastAsia="方正姚体"/>
          <w:szCs w:val="21"/>
        </w:rPr>
        <w:t>.学制</w:t>
      </w:r>
      <w:r>
        <w:rPr>
          <w:rFonts w:ascii="方正姚体" w:hAnsi="华文细黑" w:eastAsia="方正姚体"/>
          <w:szCs w:val="21"/>
        </w:rPr>
        <w:t>:</w:t>
      </w:r>
      <w:r>
        <w:rPr>
          <w:rFonts w:hint="eastAsia" w:ascii="方正姚体" w:hAnsi="华文细黑" w:eastAsia="方正姚体"/>
          <w:szCs w:val="21"/>
        </w:rPr>
        <w:t>专科</w:t>
      </w:r>
      <w:r>
        <w:rPr>
          <w:rFonts w:ascii="方正姚体" w:hAnsi="华文细黑" w:eastAsia="方正姚体"/>
          <w:szCs w:val="21"/>
        </w:rPr>
        <w:t>3</w:t>
      </w:r>
      <w:r>
        <w:rPr>
          <w:rFonts w:hint="eastAsia" w:ascii="方正姚体" w:hAnsi="华文细黑" w:eastAsia="方正姚体"/>
          <w:szCs w:val="21"/>
        </w:rPr>
        <w:t>年</w:t>
      </w:r>
      <w:r>
        <w:rPr>
          <w:rFonts w:ascii="方正姚体" w:hAnsi="华文细黑" w:eastAsia="方正姚体"/>
          <w:szCs w:val="21"/>
        </w:rPr>
        <w:t>,2</w:t>
      </w:r>
      <w:r>
        <w:rPr>
          <w:rFonts w:hint="eastAsia" w:ascii="方正姚体" w:hAnsi="华文细黑" w:eastAsia="方正姚体"/>
          <w:szCs w:val="21"/>
        </w:rPr>
        <w:t>学期</w:t>
      </w:r>
      <w:r>
        <w:rPr>
          <w:rFonts w:ascii="方正姚体" w:hAnsi="华文细黑" w:eastAsia="方正姚体"/>
          <w:szCs w:val="21"/>
        </w:rPr>
        <w:t>/</w:t>
      </w:r>
      <w:r>
        <w:rPr>
          <w:rFonts w:hint="eastAsia" w:ascii="方正姚体" w:hAnsi="华文细黑" w:eastAsia="方正姚体"/>
          <w:szCs w:val="21"/>
        </w:rPr>
        <w:t>学年。</w:t>
      </w:r>
    </w:p>
    <w:p>
      <w:pPr>
        <w:ind w:firstLine="420" w:firstLineChars="200"/>
        <w:rPr>
          <w:rFonts w:ascii="方正姚体" w:hAnsi="华文细黑" w:eastAsia="方正姚体"/>
          <w:szCs w:val="21"/>
        </w:rPr>
      </w:pPr>
      <w:r>
        <w:rPr>
          <w:rFonts w:ascii="方正姚体" w:hAnsi="华文细黑" w:eastAsia="方正姚体"/>
          <w:szCs w:val="21"/>
        </w:rPr>
        <w:t>2.</w:t>
      </w:r>
      <w:r>
        <w:rPr>
          <w:rFonts w:hint="eastAsia" w:ascii="方正姚体" w:hAnsi="华文细黑" w:eastAsia="方正姚体"/>
          <w:szCs w:val="21"/>
        </w:rPr>
        <w:t>春学期</w:t>
      </w:r>
      <w:r>
        <w:rPr>
          <w:rFonts w:ascii="方正姚体" w:hAnsi="华文细黑" w:eastAsia="方正姚体"/>
          <w:szCs w:val="21"/>
        </w:rPr>
        <w:t>:3</w:t>
      </w:r>
      <w:r>
        <w:rPr>
          <w:rFonts w:hint="eastAsia" w:ascii="方正姚体" w:hAnsi="华文细黑" w:eastAsia="方正姚体"/>
          <w:szCs w:val="21"/>
        </w:rPr>
        <w:t>月</w:t>
      </w:r>
      <w:r>
        <w:rPr>
          <w:rFonts w:ascii="方正姚体" w:hAnsi="华文细黑" w:eastAsia="方正姚体"/>
          <w:szCs w:val="21"/>
        </w:rPr>
        <w:t>-6</w:t>
      </w:r>
      <w:r>
        <w:rPr>
          <w:rFonts w:hint="eastAsia" w:ascii="方正姚体" w:hAnsi="华文细黑" w:eastAsia="方正姚体"/>
          <w:szCs w:val="21"/>
        </w:rPr>
        <w:t>月</w:t>
      </w:r>
      <w:r>
        <w:rPr>
          <w:rFonts w:ascii="方正姚体" w:hAnsi="华文细黑" w:eastAsia="方正姚体"/>
          <w:szCs w:val="21"/>
        </w:rPr>
        <w:t>(7-8</w:t>
      </w:r>
      <w:r>
        <w:rPr>
          <w:rFonts w:hint="eastAsia" w:ascii="方正姚体" w:hAnsi="华文细黑" w:eastAsia="方正姚体"/>
          <w:szCs w:val="21"/>
        </w:rPr>
        <w:t>月为暑假）。</w:t>
      </w:r>
    </w:p>
    <w:p>
      <w:pPr>
        <w:ind w:firstLine="420" w:firstLineChars="200"/>
        <w:rPr>
          <w:rFonts w:ascii="方正姚体" w:hAnsi="华文细黑" w:eastAsia="方正姚体"/>
          <w:szCs w:val="21"/>
        </w:rPr>
      </w:pPr>
      <w:r>
        <w:rPr>
          <w:rFonts w:ascii="方正姚体" w:hAnsi="华文细黑" w:eastAsia="方正姚体"/>
          <w:szCs w:val="21"/>
        </w:rPr>
        <w:t>3</w:t>
      </w:r>
      <w:r>
        <w:rPr>
          <w:rFonts w:hint="eastAsia" w:ascii="方正姚体" w:hAnsi="华文细黑" w:eastAsia="方正姚体"/>
          <w:szCs w:val="21"/>
        </w:rPr>
        <w:t>.秋学期</w:t>
      </w:r>
      <w:r>
        <w:rPr>
          <w:rFonts w:ascii="方正姚体" w:hAnsi="华文细黑" w:eastAsia="方正姚体"/>
          <w:szCs w:val="21"/>
        </w:rPr>
        <w:t>:9</w:t>
      </w:r>
      <w:r>
        <w:rPr>
          <w:rFonts w:hint="eastAsia" w:ascii="方正姚体" w:hAnsi="华文细黑" w:eastAsia="方正姚体"/>
          <w:szCs w:val="21"/>
        </w:rPr>
        <w:t>月</w:t>
      </w:r>
      <w:r>
        <w:rPr>
          <w:rFonts w:ascii="方正姚体" w:hAnsi="华文细黑" w:eastAsia="方正姚体"/>
          <w:szCs w:val="21"/>
        </w:rPr>
        <w:t>-12</w:t>
      </w:r>
      <w:r>
        <w:rPr>
          <w:rFonts w:hint="eastAsia" w:ascii="方正姚体" w:hAnsi="华文细黑" w:eastAsia="方正姚体"/>
          <w:szCs w:val="21"/>
        </w:rPr>
        <w:t>月</w:t>
      </w:r>
      <w:r>
        <w:rPr>
          <w:rFonts w:ascii="方正姚体" w:hAnsi="华文细黑" w:eastAsia="方正姚体"/>
          <w:szCs w:val="21"/>
        </w:rPr>
        <w:t>(1-2</w:t>
      </w:r>
      <w:r>
        <w:rPr>
          <w:rFonts w:hint="eastAsia" w:ascii="方正姚体" w:hAnsi="华文细黑" w:eastAsia="方正姚体"/>
          <w:szCs w:val="21"/>
        </w:rPr>
        <w:t>月为寒假）。</w:t>
      </w:r>
    </w:p>
    <w:p>
      <w:pPr>
        <w:ind w:firstLine="420" w:firstLineChars="200"/>
        <w:rPr>
          <w:rFonts w:ascii="方正姚体" w:hAnsi="华文细黑" w:eastAsia="方正姚体"/>
          <w:szCs w:val="21"/>
        </w:rPr>
      </w:pPr>
      <w:r>
        <w:rPr>
          <w:rFonts w:hint="eastAsia" w:ascii="方正姚体" w:hAnsi="华文细黑" w:eastAsia="方正姚体"/>
          <w:szCs w:val="21"/>
        </w:rPr>
        <w:t>4.所有课程汉语授课。</w:t>
      </w:r>
    </w:p>
    <w:p>
      <w:pPr>
        <w:snapToGrid w:val="0"/>
        <w:spacing w:afterLines="50"/>
        <w:ind w:firstLine="422" w:firstLineChars="200"/>
        <w:rPr>
          <w:rFonts w:hint="eastAsia" w:ascii="方正姚体" w:hAnsi="华文细黑" w:eastAsia="方正姚体"/>
          <w:b/>
          <w:color w:val="000000"/>
          <w:szCs w:val="21"/>
        </w:rPr>
      </w:pPr>
      <w:r>
        <w:rPr>
          <w:rFonts w:hint="eastAsia" w:ascii="方正姚体" w:hAnsi="华文细黑" w:eastAsia="方正姚体"/>
          <w:b/>
          <w:color w:val="000000"/>
          <w:szCs w:val="21"/>
        </w:rPr>
        <w:t>四、教学安排</w:t>
      </w:r>
    </w:p>
    <w:p>
      <w:pPr>
        <w:ind w:firstLine="422" w:firstLineChars="200"/>
        <w:rPr>
          <w:rFonts w:hint="default" w:ascii="方正姚体" w:hAnsi="华文细黑" w:eastAsia="方正姚体"/>
          <w:szCs w:val="21"/>
          <w:lang w:val="en-US" w:eastAsia="zh-CN"/>
        </w:rPr>
      </w:pPr>
      <w:r>
        <w:rPr>
          <w:rFonts w:hint="eastAsia" w:ascii="方正姚体" w:hAnsi="华文细黑" w:eastAsia="方正姚体"/>
          <w:b/>
          <w:color w:val="000000"/>
          <w:szCs w:val="21"/>
          <w:lang w:val="en-US" w:eastAsia="zh-CN"/>
        </w:rPr>
        <w:t xml:space="preserve"> </w:t>
      </w:r>
      <w:r>
        <w:rPr>
          <w:rFonts w:hint="eastAsia" w:ascii="方正姚体" w:hAnsi="华文细黑" w:eastAsia="方正姚体"/>
          <w:szCs w:val="21"/>
          <w:lang w:val="en-US" w:eastAsia="zh-CN"/>
        </w:rPr>
        <w:t>1.符合条件者，疫情期间预录取，采取网上授课方式；待正式入学后，</w:t>
      </w:r>
      <w:r>
        <w:rPr>
          <w:rFonts w:hint="eastAsia" w:ascii="方正姚体" w:hAnsi="华文细黑" w:eastAsia="方正姚体"/>
          <w:szCs w:val="21"/>
        </w:rPr>
        <w:t>办理学分认定与转换</w:t>
      </w:r>
      <w:r>
        <w:rPr>
          <w:rFonts w:hint="eastAsia" w:ascii="方正姚体" w:hAnsi="华文细黑" w:eastAsia="方正姚体"/>
          <w:szCs w:val="21"/>
          <w:lang w:eastAsia="zh-CN"/>
        </w:rPr>
        <w:t>。</w:t>
      </w:r>
    </w:p>
    <w:p>
      <w:pPr>
        <w:ind w:firstLine="420" w:firstLineChars="200"/>
        <w:rPr>
          <w:rFonts w:hint="eastAsia" w:ascii="方正姚体" w:hAnsi="华文细黑" w:eastAsia="方正姚体"/>
          <w:szCs w:val="21"/>
        </w:rPr>
      </w:pPr>
      <w:r>
        <w:rPr>
          <w:rFonts w:hint="eastAsia" w:ascii="方正姚体" w:hAnsi="华文细黑" w:eastAsia="方正姚体"/>
          <w:szCs w:val="21"/>
        </w:rPr>
        <w:t xml:space="preserve"> </w:t>
      </w:r>
      <w:r>
        <w:rPr>
          <w:rFonts w:hint="eastAsia" w:ascii="方正姚体" w:hAnsi="华文细黑" w:eastAsia="方正姚体"/>
          <w:szCs w:val="21"/>
          <w:lang w:val="en-US" w:eastAsia="zh-CN"/>
        </w:rPr>
        <w:t>2</w:t>
      </w:r>
      <w:r>
        <w:rPr>
          <w:rFonts w:hint="eastAsia" w:ascii="方正姚体" w:hAnsi="华文细黑" w:eastAsia="方正姚体"/>
          <w:szCs w:val="21"/>
        </w:rPr>
        <w:t>.入学后安排到专业教学系学习，与中国学生混合编班。</w:t>
      </w:r>
    </w:p>
    <w:p>
      <w:pPr>
        <w:ind w:firstLine="420" w:firstLineChars="200"/>
        <w:rPr>
          <w:rFonts w:hint="eastAsia" w:ascii="方正姚体" w:hAnsi="华文细黑" w:eastAsia="方正姚体"/>
          <w:szCs w:val="21"/>
        </w:rPr>
      </w:pPr>
      <w:r>
        <w:rPr>
          <w:rFonts w:hint="eastAsia" w:ascii="方正姚体" w:hAnsi="华文细黑" w:eastAsia="方正姚体"/>
          <w:szCs w:val="21"/>
        </w:rPr>
        <w:t xml:space="preserve"> </w:t>
      </w:r>
      <w:r>
        <w:rPr>
          <w:rFonts w:hint="eastAsia" w:ascii="方正姚体" w:hAnsi="华文细黑" w:eastAsia="方正姚体"/>
          <w:szCs w:val="21"/>
          <w:lang w:val="en-US" w:eastAsia="zh-CN"/>
        </w:rPr>
        <w:t>3</w:t>
      </w:r>
      <w:r>
        <w:rPr>
          <w:rFonts w:hint="eastAsia" w:ascii="方正姚体" w:hAnsi="华文细黑" w:eastAsia="方正姚体"/>
          <w:szCs w:val="21"/>
        </w:rPr>
        <w:t>.课程与论文成绩合格</w:t>
      </w:r>
      <w:r>
        <w:rPr>
          <w:rFonts w:hint="eastAsia" w:ascii="方正姚体" w:hAnsi="华文细黑" w:eastAsia="方正姚体"/>
          <w:szCs w:val="21"/>
          <w:lang w:eastAsia="zh-CN"/>
        </w:rPr>
        <w:t>者</w:t>
      </w:r>
      <w:r>
        <w:rPr>
          <w:rFonts w:hint="eastAsia" w:ascii="方正姚体" w:hAnsi="华文细黑" w:eastAsia="方正姚体"/>
          <w:szCs w:val="21"/>
        </w:rPr>
        <w:t>，</w:t>
      </w:r>
      <w:r>
        <w:rPr>
          <w:rFonts w:hint="eastAsia" w:ascii="方正姚体" w:hAnsi="华文细黑" w:eastAsia="方正姚体"/>
          <w:szCs w:val="21"/>
          <w:lang w:eastAsia="zh-CN"/>
        </w:rPr>
        <w:t>按期毕业，</w:t>
      </w:r>
      <w:r>
        <w:rPr>
          <w:rFonts w:hint="eastAsia" w:ascii="方正姚体" w:hAnsi="华文细黑" w:eastAsia="方正姚体"/>
          <w:szCs w:val="21"/>
        </w:rPr>
        <w:t>颁发酒泉职业技术学院中英文对照的专科学历证书。</w:t>
      </w:r>
    </w:p>
    <w:p>
      <w:pPr>
        <w:snapToGrid w:val="0"/>
        <w:spacing w:afterLines="50"/>
        <w:ind w:firstLine="422" w:firstLineChars="200"/>
        <w:rPr>
          <w:rFonts w:ascii="方正姚体" w:hAnsi="华文细黑" w:eastAsia="方正姚体"/>
          <w:b/>
          <w:color w:val="000000"/>
          <w:szCs w:val="21"/>
        </w:rPr>
      </w:pPr>
      <w:r>
        <w:rPr>
          <w:rFonts w:hint="eastAsia" w:ascii="方正姚体" w:hAnsi="华文细黑" w:eastAsia="方正姚体"/>
          <w:b/>
          <w:color w:val="000000"/>
          <w:szCs w:val="21"/>
        </w:rPr>
        <w:t>五、收费标准</w:t>
      </w:r>
    </w:p>
    <w:tbl>
      <w:tblPr>
        <w:tblStyle w:val="6"/>
        <w:tblW w:w="8522"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2840"/>
        <w:gridCol w:w="2841"/>
        <w:gridCol w:w="2841"/>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840" w:type="dxa"/>
          </w:tcPr>
          <w:p>
            <w:pPr>
              <w:snapToGrid w:val="0"/>
              <w:spacing w:afterLines="50"/>
              <w:jc w:val="center"/>
              <w:rPr>
                <w:rFonts w:ascii="方正姚体" w:hAnsi="华文细黑" w:eastAsia="方正姚体"/>
                <w:color w:val="000000"/>
                <w:szCs w:val="21"/>
              </w:rPr>
            </w:pPr>
            <w:r>
              <w:rPr>
                <w:rFonts w:hint="eastAsia" w:ascii="方正姚体" w:hAnsi="华文细黑" w:eastAsia="方正姚体"/>
                <w:color w:val="000000"/>
                <w:szCs w:val="21"/>
              </w:rPr>
              <w:t>收费项目</w:t>
            </w:r>
          </w:p>
        </w:tc>
        <w:tc>
          <w:tcPr>
            <w:tcW w:w="2841" w:type="dxa"/>
          </w:tcPr>
          <w:p>
            <w:pPr>
              <w:snapToGrid w:val="0"/>
              <w:spacing w:afterLines="50"/>
              <w:jc w:val="center"/>
              <w:rPr>
                <w:rFonts w:ascii="方正姚体" w:hAnsi="华文细黑" w:eastAsia="方正姚体"/>
                <w:color w:val="000000"/>
                <w:szCs w:val="21"/>
              </w:rPr>
            </w:pPr>
            <w:r>
              <w:rPr>
                <w:rFonts w:hint="eastAsia" w:ascii="方正姚体" w:hAnsi="华文细黑" w:eastAsia="方正姚体"/>
                <w:color w:val="000000"/>
                <w:szCs w:val="21"/>
              </w:rPr>
              <w:t>标准</w:t>
            </w:r>
          </w:p>
        </w:tc>
        <w:tc>
          <w:tcPr>
            <w:tcW w:w="2841" w:type="dxa"/>
          </w:tcPr>
          <w:p>
            <w:pPr>
              <w:snapToGrid w:val="0"/>
              <w:spacing w:afterLines="50"/>
              <w:jc w:val="center"/>
              <w:rPr>
                <w:rFonts w:ascii="方正姚体" w:hAnsi="华文细黑" w:eastAsia="方正姚体"/>
                <w:color w:val="000000"/>
                <w:szCs w:val="21"/>
              </w:rPr>
            </w:pPr>
            <w:r>
              <w:rPr>
                <w:rFonts w:hint="eastAsia" w:ascii="方正姚体" w:hAnsi="华文细黑" w:eastAsia="方正姚体"/>
                <w:color w:val="000000"/>
                <w:szCs w:val="21"/>
              </w:rPr>
              <w:t>备注</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840" w:type="dxa"/>
          </w:tcPr>
          <w:p>
            <w:pPr>
              <w:snapToGrid w:val="0"/>
              <w:spacing w:afterLines="50"/>
              <w:jc w:val="center"/>
              <w:rPr>
                <w:rFonts w:ascii="方正姚体" w:hAnsi="华文细黑" w:eastAsia="方正姚体"/>
                <w:color w:val="000000"/>
                <w:szCs w:val="21"/>
              </w:rPr>
            </w:pPr>
            <w:r>
              <w:rPr>
                <w:rFonts w:hint="eastAsia" w:ascii="方正姚体" w:hAnsi="华文细黑" w:eastAsia="方正姚体"/>
                <w:color w:val="000000"/>
                <w:szCs w:val="21"/>
              </w:rPr>
              <w:t>学费</w:t>
            </w:r>
          </w:p>
        </w:tc>
        <w:tc>
          <w:tcPr>
            <w:tcW w:w="2841" w:type="dxa"/>
          </w:tcPr>
          <w:p>
            <w:pPr>
              <w:snapToGrid w:val="0"/>
              <w:spacing w:afterLines="50"/>
              <w:rPr>
                <w:rFonts w:ascii="方正姚体" w:hAnsi="华文细黑" w:eastAsia="方正姚体"/>
                <w:color w:val="000000"/>
                <w:szCs w:val="21"/>
              </w:rPr>
            </w:pPr>
            <w:r>
              <w:rPr>
                <w:rFonts w:hint="eastAsia" w:ascii="方正姚体" w:hAnsi="华文细黑" w:eastAsia="方正姚体"/>
                <w:color w:val="000000"/>
                <w:szCs w:val="21"/>
              </w:rPr>
              <w:t>12000元/学年</w:t>
            </w:r>
          </w:p>
        </w:tc>
        <w:tc>
          <w:tcPr>
            <w:tcW w:w="2841" w:type="dxa"/>
          </w:tcPr>
          <w:p>
            <w:pPr>
              <w:snapToGrid w:val="0"/>
              <w:spacing w:afterLines="50"/>
              <w:rPr>
                <w:rFonts w:ascii="方正姚体" w:hAnsi="华文细黑" w:eastAsia="方正姚体"/>
                <w:color w:val="000000"/>
                <w:szCs w:val="21"/>
              </w:rPr>
            </w:pPr>
            <w:r>
              <w:rPr>
                <w:rFonts w:hint="eastAsia" w:ascii="方正姚体" w:hAnsi="华文细黑" w:eastAsia="方正姚体"/>
                <w:color w:val="000000"/>
                <w:szCs w:val="21"/>
              </w:rPr>
              <w:t>免收</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840" w:type="dxa"/>
          </w:tcPr>
          <w:p>
            <w:pPr>
              <w:snapToGrid w:val="0"/>
              <w:spacing w:afterLines="50"/>
              <w:jc w:val="center"/>
              <w:rPr>
                <w:rFonts w:ascii="方正姚体" w:hAnsi="华文细黑" w:eastAsia="方正姚体"/>
                <w:color w:val="000000"/>
                <w:szCs w:val="21"/>
              </w:rPr>
            </w:pPr>
            <w:r>
              <w:rPr>
                <w:rFonts w:hint="eastAsia" w:ascii="方正姚体" w:hAnsi="华文细黑" w:eastAsia="方正姚体"/>
                <w:color w:val="000000"/>
                <w:szCs w:val="21"/>
              </w:rPr>
              <w:t>住宿费</w:t>
            </w:r>
          </w:p>
        </w:tc>
        <w:tc>
          <w:tcPr>
            <w:tcW w:w="2841" w:type="dxa"/>
          </w:tcPr>
          <w:p>
            <w:pPr>
              <w:snapToGrid w:val="0"/>
              <w:spacing w:afterLines="50"/>
              <w:rPr>
                <w:rFonts w:eastAsia="方正姚体" w:asciiTheme="minorHAnsi" w:hAnsiTheme="minorHAnsi"/>
                <w:color w:val="000000"/>
                <w:szCs w:val="21"/>
              </w:rPr>
            </w:pPr>
            <w:r>
              <w:rPr>
                <w:rFonts w:hint="eastAsia" w:ascii="方正姚体" w:hAnsi="华文细黑" w:eastAsia="方正姚体"/>
                <w:color w:val="000000"/>
                <w:szCs w:val="21"/>
              </w:rPr>
              <w:t>5000元</w:t>
            </w:r>
            <w:r>
              <w:rPr>
                <w:rFonts w:hint="eastAsia" w:eastAsia="方正姚体" w:asciiTheme="minorHAnsi" w:hAnsiTheme="minorHAnsi"/>
                <w:color w:val="000000"/>
                <w:szCs w:val="21"/>
              </w:rPr>
              <w:t>/学年</w:t>
            </w:r>
          </w:p>
        </w:tc>
        <w:tc>
          <w:tcPr>
            <w:tcW w:w="2841" w:type="dxa"/>
          </w:tcPr>
          <w:p>
            <w:pPr>
              <w:snapToGrid w:val="0"/>
              <w:spacing w:afterLines="50"/>
              <w:rPr>
                <w:rFonts w:ascii="方正姚体" w:hAnsi="华文细黑" w:eastAsia="方正姚体"/>
                <w:color w:val="000000"/>
                <w:szCs w:val="21"/>
              </w:rPr>
            </w:pPr>
            <w:r>
              <w:rPr>
                <w:rFonts w:hint="eastAsia" w:ascii="方正姚体" w:hAnsi="华文细黑" w:eastAsia="方正姚体"/>
                <w:color w:val="000000"/>
                <w:szCs w:val="21"/>
              </w:rPr>
              <w:t>免收</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840" w:type="dxa"/>
          </w:tcPr>
          <w:p>
            <w:pPr>
              <w:snapToGrid w:val="0"/>
              <w:spacing w:afterLines="50"/>
              <w:jc w:val="center"/>
              <w:rPr>
                <w:rFonts w:ascii="方正姚体" w:hAnsi="华文细黑" w:eastAsia="方正姚体"/>
                <w:color w:val="000000"/>
                <w:szCs w:val="21"/>
              </w:rPr>
            </w:pPr>
            <w:r>
              <w:rPr>
                <w:rFonts w:hint="eastAsia" w:ascii="方正姚体" w:hAnsi="华文细黑" w:eastAsia="方正姚体"/>
                <w:color w:val="000000"/>
                <w:szCs w:val="21"/>
              </w:rPr>
              <w:t>保险费</w:t>
            </w:r>
          </w:p>
        </w:tc>
        <w:tc>
          <w:tcPr>
            <w:tcW w:w="2841" w:type="dxa"/>
          </w:tcPr>
          <w:p>
            <w:pPr>
              <w:snapToGrid w:val="0"/>
              <w:spacing w:afterLines="50"/>
              <w:rPr>
                <w:rFonts w:ascii="方正姚体" w:hAnsi="华文细黑" w:eastAsia="方正姚体"/>
                <w:color w:val="000000"/>
                <w:szCs w:val="21"/>
              </w:rPr>
            </w:pPr>
            <w:r>
              <w:rPr>
                <w:rFonts w:hint="eastAsia" w:ascii="方正姚体" w:hAnsi="华文细黑" w:eastAsia="方正姚体"/>
                <w:color w:val="000000"/>
                <w:szCs w:val="21"/>
              </w:rPr>
              <w:t>800元/学年</w:t>
            </w:r>
          </w:p>
        </w:tc>
        <w:tc>
          <w:tcPr>
            <w:tcW w:w="2841" w:type="dxa"/>
          </w:tcPr>
          <w:p>
            <w:pPr>
              <w:snapToGrid w:val="0"/>
              <w:spacing w:afterLines="50"/>
              <w:rPr>
                <w:rFonts w:ascii="方正姚体" w:hAnsi="华文细黑" w:eastAsia="方正姚体"/>
                <w:color w:val="000000"/>
                <w:szCs w:val="21"/>
              </w:rPr>
            </w:pPr>
            <w:r>
              <w:rPr>
                <w:rFonts w:hint="eastAsia" w:ascii="方正姚体" w:hAnsi="华文细黑" w:eastAsia="方正姚体"/>
                <w:color w:val="000000"/>
                <w:szCs w:val="21"/>
              </w:rPr>
              <w:t>自理</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840" w:type="dxa"/>
          </w:tcPr>
          <w:p>
            <w:pPr>
              <w:snapToGrid w:val="0"/>
              <w:spacing w:afterLines="50"/>
              <w:jc w:val="center"/>
              <w:rPr>
                <w:rFonts w:ascii="方正姚体" w:hAnsi="华文细黑" w:eastAsia="方正姚体"/>
                <w:color w:val="000000"/>
                <w:szCs w:val="21"/>
              </w:rPr>
            </w:pPr>
            <w:r>
              <w:rPr>
                <w:rFonts w:hint="eastAsia" w:ascii="方正姚体" w:hAnsi="华文细黑" w:eastAsia="方正姚体"/>
                <w:color w:val="000000"/>
                <w:szCs w:val="21"/>
              </w:rPr>
              <w:t>体检费</w:t>
            </w:r>
          </w:p>
        </w:tc>
        <w:tc>
          <w:tcPr>
            <w:tcW w:w="2841" w:type="dxa"/>
          </w:tcPr>
          <w:p>
            <w:pPr>
              <w:snapToGrid w:val="0"/>
              <w:spacing w:afterLines="50"/>
              <w:rPr>
                <w:rFonts w:ascii="方正姚体" w:hAnsi="华文细黑" w:eastAsia="方正姚体"/>
                <w:color w:val="000000"/>
                <w:szCs w:val="21"/>
              </w:rPr>
            </w:pPr>
            <w:r>
              <w:rPr>
                <w:rFonts w:hint="eastAsia" w:ascii="方正姚体" w:hAnsi="华文细黑" w:eastAsia="方正姚体"/>
                <w:color w:val="000000"/>
                <w:szCs w:val="21"/>
              </w:rPr>
              <w:t>376元/年</w:t>
            </w:r>
          </w:p>
        </w:tc>
        <w:tc>
          <w:tcPr>
            <w:tcW w:w="2841" w:type="dxa"/>
          </w:tcPr>
          <w:p>
            <w:pPr>
              <w:snapToGrid w:val="0"/>
              <w:spacing w:afterLines="50"/>
              <w:rPr>
                <w:rFonts w:ascii="方正姚体" w:hAnsi="华文细黑" w:eastAsia="方正姚体"/>
                <w:color w:val="000000"/>
                <w:szCs w:val="21"/>
              </w:rPr>
            </w:pPr>
            <w:r>
              <w:rPr>
                <w:rFonts w:hint="eastAsia" w:ascii="方正姚体" w:hAnsi="华文细黑" w:eastAsia="方正姚体"/>
                <w:color w:val="000000"/>
                <w:szCs w:val="21"/>
              </w:rPr>
              <w:t>自理</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840" w:type="dxa"/>
          </w:tcPr>
          <w:p>
            <w:pPr>
              <w:snapToGrid w:val="0"/>
              <w:spacing w:afterLines="50"/>
              <w:jc w:val="center"/>
              <w:rPr>
                <w:rFonts w:ascii="方正姚体" w:hAnsi="华文细黑" w:eastAsia="方正姚体"/>
                <w:color w:val="000000"/>
                <w:szCs w:val="21"/>
              </w:rPr>
            </w:pPr>
            <w:r>
              <w:rPr>
                <w:rFonts w:hint="eastAsia" w:ascii="方正姚体" w:hAnsi="华文细黑" w:eastAsia="方正姚体"/>
                <w:color w:val="000000"/>
                <w:szCs w:val="21"/>
              </w:rPr>
              <w:t>居留许可</w:t>
            </w:r>
          </w:p>
        </w:tc>
        <w:tc>
          <w:tcPr>
            <w:tcW w:w="2841" w:type="dxa"/>
          </w:tcPr>
          <w:p>
            <w:pPr>
              <w:snapToGrid w:val="0"/>
              <w:spacing w:afterLines="50"/>
              <w:rPr>
                <w:rFonts w:ascii="方正姚体" w:hAnsi="华文细黑" w:eastAsia="方正姚体"/>
                <w:color w:val="000000"/>
                <w:szCs w:val="21"/>
              </w:rPr>
            </w:pPr>
            <w:r>
              <w:rPr>
                <w:rFonts w:hint="eastAsia" w:ascii="方正姚体" w:hAnsi="华文细黑" w:eastAsia="方正姚体"/>
                <w:color w:val="000000"/>
                <w:szCs w:val="21"/>
              </w:rPr>
              <w:t>400元/年</w:t>
            </w:r>
          </w:p>
        </w:tc>
        <w:tc>
          <w:tcPr>
            <w:tcW w:w="2841" w:type="dxa"/>
          </w:tcPr>
          <w:p>
            <w:pPr>
              <w:snapToGrid w:val="0"/>
              <w:spacing w:afterLines="50"/>
              <w:rPr>
                <w:rFonts w:ascii="方正姚体" w:hAnsi="华文细黑" w:eastAsia="方正姚体"/>
                <w:color w:val="000000"/>
                <w:szCs w:val="21"/>
              </w:rPr>
            </w:pPr>
            <w:r>
              <w:rPr>
                <w:rFonts w:hint="eastAsia" w:ascii="方正姚体" w:hAnsi="华文细黑" w:eastAsia="方正姚体"/>
                <w:color w:val="000000"/>
                <w:szCs w:val="21"/>
              </w:rPr>
              <w:t>自理</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90" w:hRule="atLeast"/>
        </w:trPr>
        <w:tc>
          <w:tcPr>
            <w:tcW w:w="2840" w:type="dxa"/>
          </w:tcPr>
          <w:p>
            <w:pPr>
              <w:snapToGrid w:val="0"/>
              <w:spacing w:afterLines="50"/>
              <w:jc w:val="center"/>
              <w:rPr>
                <w:rFonts w:ascii="方正姚体" w:hAnsi="华文细黑" w:eastAsia="方正姚体"/>
                <w:color w:val="000000"/>
                <w:szCs w:val="21"/>
              </w:rPr>
            </w:pPr>
            <w:r>
              <w:rPr>
                <w:rFonts w:hint="eastAsia" w:ascii="方正姚体" w:hAnsi="华文细黑" w:eastAsia="方正姚体"/>
                <w:color w:val="000000"/>
                <w:szCs w:val="21"/>
              </w:rPr>
              <w:t>教材费</w:t>
            </w:r>
          </w:p>
        </w:tc>
        <w:tc>
          <w:tcPr>
            <w:tcW w:w="2841" w:type="dxa"/>
          </w:tcPr>
          <w:p>
            <w:pPr>
              <w:snapToGrid w:val="0"/>
              <w:spacing w:afterLines="50"/>
              <w:rPr>
                <w:rFonts w:ascii="方正姚体" w:hAnsi="华文细黑" w:eastAsia="方正姚体"/>
                <w:color w:val="000000"/>
                <w:szCs w:val="21"/>
              </w:rPr>
            </w:pPr>
            <w:r>
              <w:rPr>
                <w:rFonts w:hint="eastAsia" w:ascii="方正姚体" w:hAnsi="华文细黑" w:eastAsia="方正姚体"/>
                <w:color w:val="000000"/>
                <w:szCs w:val="21"/>
              </w:rPr>
              <w:t>约600元/年</w:t>
            </w:r>
          </w:p>
        </w:tc>
        <w:tc>
          <w:tcPr>
            <w:tcW w:w="2841" w:type="dxa"/>
          </w:tcPr>
          <w:p>
            <w:pPr>
              <w:snapToGrid w:val="0"/>
              <w:spacing w:afterLines="50"/>
              <w:rPr>
                <w:rFonts w:ascii="方正姚体" w:hAnsi="华文细黑" w:eastAsia="方正姚体"/>
                <w:color w:val="000000"/>
                <w:szCs w:val="21"/>
              </w:rPr>
            </w:pPr>
            <w:r>
              <w:rPr>
                <w:rFonts w:hint="eastAsia" w:ascii="方正姚体" w:hAnsi="华文细黑" w:eastAsia="方正姚体"/>
                <w:color w:val="000000"/>
                <w:szCs w:val="21"/>
              </w:rPr>
              <w:t>自理，按实际书本费收取</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68" w:hRule="atLeast"/>
        </w:trPr>
        <w:tc>
          <w:tcPr>
            <w:tcW w:w="2840" w:type="dxa"/>
          </w:tcPr>
          <w:p>
            <w:pPr>
              <w:snapToGrid w:val="0"/>
              <w:spacing w:afterLines="50"/>
              <w:jc w:val="center"/>
              <w:rPr>
                <w:rFonts w:ascii="方正姚体" w:hAnsi="华文细黑" w:eastAsia="方正姚体"/>
                <w:color w:val="000000"/>
                <w:szCs w:val="21"/>
              </w:rPr>
            </w:pPr>
            <w:r>
              <w:rPr>
                <w:rFonts w:hint="eastAsia" w:ascii="方正姚体" w:hAnsi="华文细黑" w:eastAsia="方正姚体"/>
                <w:color w:val="000000"/>
                <w:szCs w:val="21"/>
              </w:rPr>
              <w:t>卧具费</w:t>
            </w:r>
          </w:p>
        </w:tc>
        <w:tc>
          <w:tcPr>
            <w:tcW w:w="2841" w:type="dxa"/>
          </w:tcPr>
          <w:p>
            <w:pPr>
              <w:snapToGrid w:val="0"/>
              <w:spacing w:afterLines="50"/>
              <w:rPr>
                <w:rFonts w:ascii="方正姚体" w:hAnsi="华文细黑" w:eastAsia="方正姚体"/>
                <w:color w:val="000000"/>
                <w:szCs w:val="21"/>
              </w:rPr>
            </w:pPr>
            <w:r>
              <w:rPr>
                <w:rFonts w:hint="eastAsia" w:ascii="方正姚体" w:hAnsi="华文细黑" w:eastAsia="方正姚体"/>
                <w:color w:val="000000"/>
                <w:szCs w:val="21"/>
              </w:rPr>
              <w:t>约400元</w:t>
            </w:r>
          </w:p>
        </w:tc>
        <w:tc>
          <w:tcPr>
            <w:tcW w:w="2841" w:type="dxa"/>
          </w:tcPr>
          <w:p>
            <w:pPr>
              <w:snapToGrid w:val="0"/>
              <w:spacing w:afterLines="50"/>
              <w:rPr>
                <w:rFonts w:ascii="方正姚体" w:hAnsi="华文细黑" w:eastAsia="方正姚体"/>
                <w:color w:val="000000"/>
                <w:szCs w:val="21"/>
              </w:rPr>
            </w:pPr>
            <w:r>
              <w:rPr>
                <w:rFonts w:hint="eastAsia" w:ascii="方正姚体" w:hAnsi="华文细黑" w:eastAsia="方正姚体"/>
                <w:color w:val="000000"/>
                <w:szCs w:val="21"/>
              </w:rPr>
              <w:t>自理，按实际发生额收取</w:t>
            </w:r>
          </w:p>
        </w:tc>
      </w:tr>
    </w:tbl>
    <w:p>
      <w:pPr>
        <w:snapToGrid w:val="0"/>
        <w:spacing w:afterLines="50"/>
        <w:ind w:firstLine="422" w:firstLineChars="200"/>
        <w:rPr>
          <w:rFonts w:ascii="方正姚体" w:hAnsi="华文细黑" w:eastAsia="方正姚体"/>
          <w:b/>
          <w:color w:val="000000"/>
          <w:szCs w:val="21"/>
        </w:rPr>
      </w:pPr>
      <w:r>
        <w:rPr>
          <w:rFonts w:hint="eastAsia" w:ascii="方正姚体" w:hAnsi="华文细黑" w:eastAsia="方正姚体"/>
          <w:b/>
          <w:color w:val="000000"/>
          <w:szCs w:val="21"/>
        </w:rPr>
        <w:t>六、奖学金</w:t>
      </w:r>
    </w:p>
    <w:p>
      <w:pPr>
        <w:snapToGrid w:val="0"/>
        <w:spacing w:afterLines="50"/>
        <w:ind w:firstLine="420" w:firstLineChars="200"/>
        <w:rPr>
          <w:rFonts w:hint="eastAsia" w:ascii="方正姚体" w:hAnsi="华文细黑" w:eastAsia="方正姚体"/>
          <w:color w:val="000000"/>
          <w:szCs w:val="21"/>
        </w:rPr>
      </w:pPr>
      <w:r>
        <w:rPr>
          <w:rFonts w:hint="eastAsia" w:ascii="方正姚体" w:hAnsi="华文细黑" w:eastAsia="方正姚体"/>
          <w:color w:val="000000"/>
          <w:szCs w:val="21"/>
        </w:rPr>
        <w:t>1.符合条件的留学生可享受学校提供的奖学金。奖学金由两部分构成</w:t>
      </w:r>
      <w:r>
        <w:rPr>
          <w:rFonts w:hint="eastAsia" w:ascii="方正姚体" w:hAnsi="华文细黑" w:eastAsia="方正姚体"/>
          <w:color w:val="000000"/>
          <w:szCs w:val="21"/>
          <w:lang w:eastAsia="zh-CN"/>
        </w:rPr>
        <w:t>，</w:t>
      </w:r>
      <w:r>
        <w:rPr>
          <w:rFonts w:hint="eastAsia" w:ascii="方正姚体" w:hAnsi="华文细黑" w:eastAsia="方正姚体"/>
          <w:color w:val="000000"/>
          <w:szCs w:val="21"/>
        </w:rPr>
        <w:t>每学年</w:t>
      </w:r>
      <w:r>
        <w:rPr>
          <w:rFonts w:hint="eastAsia" w:ascii="方正姚体" w:hAnsi="华文细黑" w:eastAsia="方正姚体"/>
          <w:color w:val="000000"/>
          <w:szCs w:val="21"/>
          <w:lang w:eastAsia="zh-CN"/>
        </w:rPr>
        <w:t>发放</w:t>
      </w:r>
      <w:r>
        <w:rPr>
          <w:rFonts w:hint="eastAsia" w:ascii="方正姚体" w:hAnsi="华文细黑" w:eastAsia="方正姚体"/>
          <w:color w:val="000000"/>
          <w:szCs w:val="21"/>
        </w:rPr>
        <w:t>10个月：基础奖学金</w:t>
      </w:r>
      <w:r>
        <w:rPr>
          <w:rFonts w:hint="eastAsia" w:ascii="方正姚体" w:hAnsi="华文细黑" w:eastAsia="方正姚体"/>
          <w:color w:val="000000"/>
          <w:szCs w:val="21"/>
          <w:lang w:eastAsia="zh-CN"/>
        </w:rPr>
        <w:t>每生</w:t>
      </w:r>
      <w:r>
        <w:rPr>
          <w:rFonts w:hint="eastAsia" w:ascii="方正姚体" w:hAnsi="华文细黑" w:eastAsia="方正姚体"/>
          <w:color w:val="000000"/>
          <w:szCs w:val="21"/>
        </w:rPr>
        <w:t>800元</w:t>
      </w:r>
      <w:r>
        <w:rPr>
          <w:rFonts w:hint="eastAsia" w:ascii="方正姚体" w:hAnsi="华文细黑" w:eastAsia="方正姚体"/>
          <w:color w:val="000000"/>
          <w:szCs w:val="21"/>
          <w:lang w:val="en-US" w:eastAsia="zh-CN"/>
        </w:rPr>
        <w:t>/月，</w:t>
      </w:r>
      <w:r>
        <w:rPr>
          <w:rFonts w:hint="eastAsia" w:ascii="方正姚体" w:hAnsi="华文细黑" w:eastAsia="方正姚体"/>
          <w:color w:val="000000"/>
          <w:szCs w:val="21"/>
        </w:rPr>
        <w:t>奖励奖学金</w:t>
      </w:r>
      <w:r>
        <w:rPr>
          <w:rFonts w:hint="eastAsia" w:ascii="方正姚体" w:hAnsi="华文细黑" w:eastAsia="方正姚体"/>
          <w:color w:val="000000"/>
          <w:szCs w:val="21"/>
          <w:lang w:eastAsia="zh-CN"/>
        </w:rPr>
        <w:t>每生平均</w:t>
      </w:r>
      <w:r>
        <w:rPr>
          <w:rFonts w:hint="eastAsia" w:ascii="方正姚体" w:hAnsi="华文细黑" w:eastAsia="方正姚体"/>
          <w:color w:val="000000"/>
          <w:szCs w:val="21"/>
        </w:rPr>
        <w:t>400元</w:t>
      </w:r>
      <w:r>
        <w:rPr>
          <w:rFonts w:hint="eastAsia" w:ascii="方正姚体" w:hAnsi="华文细黑" w:eastAsia="方正姚体"/>
          <w:color w:val="000000"/>
          <w:szCs w:val="21"/>
          <w:lang w:val="en-US" w:eastAsia="zh-CN"/>
        </w:rPr>
        <w:t>/月</w:t>
      </w:r>
      <w:r>
        <w:rPr>
          <w:rFonts w:hint="eastAsia" w:ascii="方正姚体" w:hAnsi="华文细黑" w:eastAsia="方正姚体"/>
          <w:color w:val="000000"/>
          <w:szCs w:val="21"/>
        </w:rPr>
        <w:t>。</w:t>
      </w:r>
    </w:p>
    <w:p>
      <w:pPr>
        <w:snapToGrid w:val="0"/>
        <w:spacing w:afterLines="50"/>
        <w:ind w:firstLine="420" w:firstLineChars="200"/>
        <w:rPr>
          <w:rFonts w:hint="eastAsia" w:ascii="方正姚体" w:hAnsi="华文细黑" w:eastAsia="方正姚体"/>
          <w:szCs w:val="21"/>
          <w:lang w:val="en-US" w:eastAsia="zh-CN"/>
        </w:rPr>
      </w:pPr>
      <w:r>
        <w:rPr>
          <w:rFonts w:hint="eastAsia" w:ascii="方正姚体" w:hAnsi="华文细黑" w:eastAsia="方正姚体"/>
          <w:color w:val="000000"/>
          <w:szCs w:val="21"/>
        </w:rPr>
        <w:t>2.享受奖学金人数占当年</w:t>
      </w:r>
      <w:r>
        <w:rPr>
          <w:rFonts w:hint="eastAsia" w:ascii="方正姚体" w:hAnsi="华文细黑" w:eastAsia="方正姚体"/>
          <w:color w:val="000000"/>
          <w:szCs w:val="21"/>
          <w:lang w:eastAsia="zh-CN"/>
        </w:rPr>
        <w:t>留学生</w:t>
      </w:r>
      <w:r>
        <w:rPr>
          <w:rFonts w:hint="eastAsia" w:ascii="方正姚体" w:hAnsi="华文细黑" w:eastAsia="方正姚体"/>
          <w:color w:val="000000"/>
          <w:szCs w:val="21"/>
        </w:rPr>
        <w:t>招生人数的80%</w:t>
      </w:r>
      <w:r>
        <w:rPr>
          <w:rFonts w:hint="eastAsia" w:ascii="方正姚体" w:hAnsi="华文细黑" w:eastAsia="方正姚体"/>
          <w:color w:val="000000"/>
          <w:szCs w:val="21"/>
          <w:lang w:eastAsia="zh-CN"/>
        </w:rPr>
        <w:t>。</w:t>
      </w:r>
      <w:r>
        <w:rPr>
          <w:rFonts w:hint="eastAsia" w:ascii="方正姚体" w:hAnsi="华文细黑" w:eastAsia="方正姚体"/>
          <w:color w:val="000000"/>
          <w:szCs w:val="21"/>
        </w:rPr>
        <w:t>基础奖学金</w:t>
      </w:r>
      <w:r>
        <w:rPr>
          <w:rFonts w:hint="eastAsia" w:ascii="方正姚体" w:hAnsi="华文细黑" w:eastAsia="方正姚体"/>
          <w:szCs w:val="21"/>
          <w:lang w:val="en-US" w:eastAsia="zh-CN"/>
        </w:rPr>
        <w:t>按月评定,每月综合评定前</w:t>
      </w:r>
      <w:r>
        <w:rPr>
          <w:rFonts w:hint="eastAsia" w:ascii="方正姚体" w:hAnsi="华文细黑" w:eastAsia="方正姚体"/>
          <w:color w:val="000000"/>
          <w:szCs w:val="21"/>
        </w:rPr>
        <w:t>80%</w:t>
      </w:r>
      <w:r>
        <w:rPr>
          <w:rFonts w:hint="eastAsia" w:ascii="方正姚体" w:hAnsi="华文细黑" w:eastAsia="方正姚体"/>
          <w:color w:val="000000"/>
          <w:szCs w:val="21"/>
          <w:lang w:eastAsia="zh-CN"/>
        </w:rPr>
        <w:t>的学生当月</w:t>
      </w:r>
      <w:r>
        <w:rPr>
          <w:rFonts w:hint="eastAsia" w:ascii="方正姚体" w:hAnsi="华文细黑" w:eastAsia="方正姚体"/>
          <w:szCs w:val="21"/>
          <w:lang w:val="en-US" w:eastAsia="zh-CN"/>
        </w:rPr>
        <w:t>发放；</w:t>
      </w:r>
      <w:r>
        <w:rPr>
          <w:rFonts w:hint="eastAsia" w:ascii="方正姚体" w:hAnsi="华文细黑" w:eastAsia="方正姚体"/>
          <w:color w:val="000000"/>
          <w:szCs w:val="21"/>
        </w:rPr>
        <w:t>奖励奖学金</w:t>
      </w:r>
      <w:r>
        <w:rPr>
          <w:rFonts w:hint="eastAsia" w:ascii="方正姚体" w:hAnsi="华文细黑" w:eastAsia="方正姚体"/>
          <w:color w:val="000000"/>
          <w:szCs w:val="21"/>
          <w:lang w:eastAsia="zh-CN"/>
        </w:rPr>
        <w:t>按</w:t>
      </w:r>
      <w:r>
        <w:rPr>
          <w:rFonts w:hint="eastAsia" w:ascii="方正姚体" w:hAnsi="华文细黑" w:eastAsia="方正姚体"/>
          <w:color w:val="000000"/>
          <w:szCs w:val="21"/>
        </w:rPr>
        <w:t>学期评定，</w:t>
      </w:r>
      <w:r>
        <w:rPr>
          <w:rFonts w:hint="eastAsia" w:ascii="方正姚体" w:hAnsi="华文细黑" w:eastAsia="方正姚体"/>
          <w:color w:val="000000"/>
          <w:szCs w:val="21"/>
          <w:lang w:eastAsia="zh-CN"/>
        </w:rPr>
        <w:t>根据</w:t>
      </w:r>
      <w:r>
        <w:rPr>
          <w:rFonts w:hint="eastAsia" w:ascii="方正姚体" w:hAnsi="华文细黑" w:eastAsia="方正姚体"/>
          <w:color w:val="000000"/>
          <w:szCs w:val="21"/>
        </w:rPr>
        <w:t>学业成绩分</w:t>
      </w:r>
      <w:r>
        <w:rPr>
          <w:rFonts w:hint="eastAsia" w:ascii="方正姚体" w:hAnsi="华文细黑" w:eastAsia="方正姚体"/>
          <w:color w:val="000000"/>
          <w:szCs w:val="21"/>
          <w:lang w:eastAsia="zh-CN"/>
        </w:rPr>
        <w:t>五个</w:t>
      </w:r>
      <w:r>
        <w:rPr>
          <w:rFonts w:hint="eastAsia" w:ascii="方正姚体" w:hAnsi="华文细黑" w:eastAsia="方正姚体"/>
          <w:color w:val="000000"/>
          <w:szCs w:val="21"/>
        </w:rPr>
        <w:t>等次</w:t>
      </w:r>
      <w:r>
        <w:rPr>
          <w:rFonts w:hint="eastAsia" w:ascii="方正姚体" w:hAnsi="华文细黑" w:eastAsia="方正姚体"/>
          <w:color w:val="000000"/>
          <w:szCs w:val="21"/>
          <w:lang w:eastAsia="zh-CN"/>
        </w:rPr>
        <w:t>次</w:t>
      </w:r>
      <w:r>
        <w:rPr>
          <w:rFonts w:hint="eastAsia" w:ascii="方正姚体" w:hAnsi="华文细黑" w:eastAsia="方正姚体"/>
          <w:color w:val="000000"/>
          <w:szCs w:val="21"/>
        </w:rPr>
        <w:t>学期发放。</w:t>
      </w:r>
    </w:p>
    <w:p>
      <w:pPr>
        <w:snapToGrid w:val="0"/>
        <w:spacing w:afterLines="50"/>
        <w:ind w:firstLine="422" w:firstLineChars="200"/>
        <w:rPr>
          <w:rFonts w:ascii="方正姚体" w:hAnsi="华文细黑" w:eastAsia="方正姚体"/>
          <w:b/>
          <w:color w:val="000000"/>
          <w:szCs w:val="21"/>
        </w:rPr>
      </w:pPr>
      <w:r>
        <w:rPr>
          <w:rFonts w:hint="eastAsia" w:ascii="方正姚体" w:hAnsi="华文细黑" w:eastAsia="方正姚体"/>
          <w:b/>
          <w:color w:val="000000"/>
          <w:szCs w:val="21"/>
        </w:rPr>
        <w:t>七、生活相关</w:t>
      </w:r>
    </w:p>
    <w:p>
      <w:pPr>
        <w:snapToGrid w:val="0"/>
        <w:ind w:firstLine="420" w:firstLineChars="200"/>
        <w:rPr>
          <w:rFonts w:ascii="方正姚体" w:hAnsi="华文细黑" w:eastAsia="方正姚体"/>
          <w:color w:val="000000"/>
          <w:szCs w:val="21"/>
        </w:rPr>
      </w:pPr>
      <w:r>
        <w:rPr>
          <w:rFonts w:hint="eastAsia" w:ascii="方正姚体" w:hAnsi="华文细黑" w:eastAsia="方正姚体"/>
          <w:color w:val="000000"/>
          <w:szCs w:val="21"/>
        </w:rPr>
        <w:t>1.住宿：</w:t>
      </w:r>
      <w:r>
        <w:rPr>
          <w:rFonts w:hint="eastAsia" w:ascii="方正姚体" w:hAnsi="华文细黑" w:eastAsia="方正姚体"/>
          <w:color w:val="000000"/>
          <w:szCs w:val="21"/>
          <w:lang w:val="en-US" w:eastAsia="zh-CN"/>
        </w:rPr>
        <w:t>6</w:t>
      </w:r>
      <w:r>
        <w:rPr>
          <w:rFonts w:hint="eastAsia" w:ascii="方正姚体" w:hAnsi="华文细黑" w:eastAsia="方正姚体"/>
          <w:color w:val="000000"/>
          <w:szCs w:val="21"/>
        </w:rPr>
        <w:t>人合住一间宿舍，配有床、</w:t>
      </w:r>
      <w:r>
        <w:rPr>
          <w:rFonts w:hint="eastAsia" w:ascii="方正姚体" w:hAnsi="华文细黑" w:eastAsia="方正姚体"/>
          <w:color w:val="000000"/>
          <w:szCs w:val="21"/>
          <w:lang w:eastAsia="zh-CN"/>
        </w:rPr>
        <w:t>柜子</w:t>
      </w:r>
      <w:r>
        <w:rPr>
          <w:rFonts w:hint="eastAsia" w:ascii="方正姚体" w:hAnsi="华文细黑" w:eastAsia="方正姚体"/>
          <w:color w:val="000000"/>
          <w:szCs w:val="21"/>
        </w:rPr>
        <w:t>和共用卫生间</w:t>
      </w:r>
      <w:r>
        <w:rPr>
          <w:rFonts w:hint="eastAsia" w:ascii="方正姚体" w:hAnsi="华文细黑" w:eastAsia="方正姚体" w:cs="微软雅黑"/>
          <w:color w:val="000000"/>
          <w:szCs w:val="21"/>
        </w:rPr>
        <w:t>；</w:t>
      </w:r>
      <w:r>
        <w:rPr>
          <w:rFonts w:hint="eastAsia" w:ascii="方正姚体" w:hAnsi="华文细黑" w:eastAsia="方正姚体"/>
          <w:color w:val="000000"/>
          <w:szCs w:val="21"/>
        </w:rPr>
        <w:t xml:space="preserve">宿舍楼配有热水器。 </w:t>
      </w:r>
    </w:p>
    <w:p>
      <w:pPr>
        <w:adjustRightInd w:val="0"/>
        <w:snapToGrid w:val="0"/>
        <w:spacing w:afterLines="50"/>
        <w:ind w:firstLine="420" w:firstLineChars="200"/>
        <w:rPr>
          <w:rFonts w:ascii="方正姚体" w:hAnsi="华文细黑" w:eastAsia="方正姚体"/>
          <w:color w:val="000000"/>
          <w:szCs w:val="21"/>
        </w:rPr>
      </w:pPr>
      <w:r>
        <w:rPr>
          <w:rFonts w:hint="eastAsia" w:ascii="方正姚体" w:hAnsi="华文细黑" w:eastAsia="方正姚体"/>
          <w:color w:val="000000"/>
          <w:szCs w:val="21"/>
          <w:lang w:val="en-US" w:eastAsia="zh-CN"/>
        </w:rPr>
        <w:t>2</w:t>
      </w:r>
      <w:r>
        <w:rPr>
          <w:rFonts w:hint="eastAsia" w:ascii="方正姚体" w:hAnsi="华文细黑" w:eastAsia="方正姚体"/>
          <w:color w:val="000000"/>
          <w:szCs w:val="21"/>
        </w:rPr>
        <w:t>.饮食：学校食堂售卖一日三餐，学生可凭校园一卡通购买。学校生活费奢俭自便。</w:t>
      </w:r>
    </w:p>
    <w:p>
      <w:pPr>
        <w:adjustRightInd w:val="0"/>
        <w:snapToGrid w:val="0"/>
        <w:spacing w:afterLines="50"/>
        <w:ind w:firstLine="422" w:firstLineChars="200"/>
        <w:rPr>
          <w:rFonts w:ascii="方正姚体" w:hAnsi="华文细黑" w:eastAsia="方正姚体"/>
          <w:color w:val="000000"/>
          <w:szCs w:val="21"/>
        </w:rPr>
      </w:pPr>
      <w:r>
        <w:rPr>
          <w:rFonts w:hint="eastAsia" w:ascii="方正姚体" w:hAnsi="华文细黑" w:eastAsia="方正姚体"/>
          <w:b/>
          <w:color w:val="000000"/>
          <w:szCs w:val="21"/>
        </w:rPr>
        <w:t>八、申请及录取（申请截止时间：202</w:t>
      </w:r>
      <w:r>
        <w:rPr>
          <w:rFonts w:hint="eastAsia" w:ascii="方正姚体" w:hAnsi="华文细黑" w:eastAsia="方正姚体"/>
          <w:b/>
          <w:color w:val="000000"/>
          <w:szCs w:val="21"/>
          <w:lang w:val="en-US" w:eastAsia="zh-CN"/>
        </w:rPr>
        <w:t>1</w:t>
      </w:r>
      <w:r>
        <w:rPr>
          <w:rFonts w:hint="eastAsia" w:ascii="方正姚体" w:hAnsi="华文细黑" w:eastAsia="方正姚体"/>
          <w:b/>
          <w:color w:val="000000"/>
          <w:szCs w:val="21"/>
        </w:rPr>
        <w:t>年7月31日。由于疫情原因，报到时间另行通知。）</w:t>
      </w:r>
    </w:p>
    <w:p>
      <w:pPr>
        <w:snapToGrid w:val="0"/>
        <w:ind w:firstLine="420" w:firstLineChars="200"/>
        <w:rPr>
          <w:rFonts w:ascii="方正姚体" w:hAnsi="华文细黑" w:eastAsia="方正姚体"/>
          <w:color w:val="FF00FF"/>
          <w:szCs w:val="21"/>
        </w:rPr>
      </w:pPr>
      <w:r>
        <w:rPr>
          <w:rFonts w:hint="eastAsia" w:ascii="方正姚体" w:hAnsi="华文细黑" w:eastAsia="方正姚体"/>
          <w:color w:val="000000"/>
          <w:szCs w:val="21"/>
        </w:rPr>
        <w:t>1.申请人将以下材料的电子文本同时发送至电子邮箱</w:t>
      </w:r>
      <w:r>
        <w:fldChar w:fldCharType="begin"/>
      </w:r>
      <w:r>
        <w:instrText xml:space="preserve"> HYPERLINK "mailto:634588084@qq.com" </w:instrText>
      </w:r>
      <w:r>
        <w:fldChar w:fldCharType="separate"/>
      </w:r>
      <w:r>
        <w:rPr>
          <w:rStyle w:val="9"/>
          <w:rFonts w:hint="eastAsia" w:ascii="方正姚体" w:hAnsi="华文细黑" w:eastAsia="方正姚体"/>
          <w:szCs w:val="21"/>
        </w:rPr>
        <w:t>2443252726@qq.com</w:t>
      </w:r>
      <w:r>
        <w:rPr>
          <w:rStyle w:val="9"/>
          <w:rFonts w:hint="eastAsia" w:ascii="方正姚体" w:hAnsi="华文细黑" w:eastAsia="方正姚体"/>
          <w:szCs w:val="21"/>
        </w:rPr>
        <w:fldChar w:fldCharType="end"/>
      </w:r>
    </w:p>
    <w:p>
      <w:pPr>
        <w:tabs>
          <w:tab w:val="center" w:pos="5146"/>
        </w:tabs>
        <w:snapToGrid w:val="0"/>
        <w:spacing w:after="50"/>
        <w:ind w:firstLine="420" w:firstLineChars="200"/>
        <w:rPr>
          <w:rFonts w:ascii="方正姚体" w:hAnsi="华文细黑" w:eastAsia="方正姚体"/>
          <w:szCs w:val="21"/>
        </w:rPr>
      </w:pPr>
      <w:r>
        <w:rPr>
          <w:rFonts w:hint="eastAsia" w:ascii="方正姚体" w:hAnsi="华文细黑" w:eastAsia="方正姚体"/>
          <w:color w:val="000000"/>
          <w:szCs w:val="21"/>
        </w:rPr>
        <w:t>●酒泉职业技术学院</w:t>
      </w:r>
      <w:r>
        <w:rPr>
          <w:rFonts w:hint="eastAsia" w:ascii="方正姚体" w:hAnsi="华文细黑" w:eastAsia="方正姚体"/>
          <w:szCs w:val="21"/>
        </w:rPr>
        <w:t>来华留学生来华学习申请表；</w:t>
      </w:r>
    </w:p>
    <w:p>
      <w:pPr>
        <w:tabs>
          <w:tab w:val="center" w:pos="5146"/>
        </w:tabs>
        <w:snapToGrid w:val="0"/>
        <w:spacing w:after="50"/>
        <w:ind w:firstLine="420" w:firstLineChars="200"/>
        <w:rPr>
          <w:rFonts w:ascii="方正姚体" w:hAnsi="华文细黑" w:eastAsia="方正姚体"/>
          <w:szCs w:val="21"/>
        </w:rPr>
      </w:pPr>
      <w:r>
        <w:rPr>
          <w:rFonts w:hint="eastAsia" w:ascii="方正姚体" w:hAnsi="华文细黑" w:eastAsia="方正姚体"/>
          <w:szCs w:val="21"/>
        </w:rPr>
        <w:t>●有效期内的(至少6个月有效期）护照</w:t>
      </w:r>
      <w:r>
        <w:rPr>
          <w:rFonts w:hint="eastAsia" w:ascii="方正姚体" w:hAnsi="华文细黑" w:eastAsia="方正姚体"/>
          <w:color w:val="000000"/>
          <w:szCs w:val="21"/>
        </w:rPr>
        <w:t>扫描件；</w:t>
      </w:r>
    </w:p>
    <w:p>
      <w:pPr>
        <w:tabs>
          <w:tab w:val="center" w:pos="5146"/>
        </w:tabs>
        <w:snapToGrid w:val="0"/>
        <w:spacing w:afterLines="50"/>
        <w:ind w:firstLine="420" w:firstLineChars="200"/>
        <w:rPr>
          <w:rFonts w:ascii="方正姚体" w:hAnsi="华文细黑" w:eastAsia="方正姚体"/>
          <w:color w:val="000000"/>
          <w:szCs w:val="21"/>
        </w:rPr>
      </w:pPr>
      <w:r>
        <w:rPr>
          <w:rFonts w:hint="eastAsia" w:ascii="方正姚体" w:hAnsi="华文细黑" w:eastAsia="方正姚体"/>
          <w:szCs w:val="21"/>
        </w:rPr>
        <w:t>●本人</w:t>
      </w:r>
      <w:r>
        <w:rPr>
          <w:rFonts w:hint="eastAsia" w:ascii="方正姚体" w:hAnsi="华文细黑" w:eastAsia="方正姚体"/>
          <w:color w:val="000000"/>
          <w:szCs w:val="21"/>
        </w:rPr>
        <w:t>高中毕业证书或学历证明扫描件(附带学业成绩记录并公证)；</w:t>
      </w:r>
    </w:p>
    <w:p>
      <w:pPr>
        <w:tabs>
          <w:tab w:val="center" w:pos="5146"/>
        </w:tabs>
        <w:snapToGrid w:val="0"/>
        <w:spacing w:afterLines="50"/>
        <w:ind w:firstLine="420" w:firstLineChars="200"/>
        <w:rPr>
          <w:rFonts w:ascii="方正姚体" w:hAnsi="华文细黑" w:eastAsia="方正姚体"/>
          <w:szCs w:val="21"/>
        </w:rPr>
      </w:pPr>
      <w:r>
        <w:rPr>
          <w:rFonts w:hint="eastAsia" w:ascii="方正姚体" w:hAnsi="华文细黑" w:eastAsia="方正姚体"/>
          <w:szCs w:val="21"/>
        </w:rPr>
        <w:t>●汉语水平考试(新HSK)四级或以上证书扫描件</w:t>
      </w:r>
    </w:p>
    <w:p>
      <w:pPr>
        <w:tabs>
          <w:tab w:val="center" w:pos="5146"/>
        </w:tabs>
        <w:snapToGrid w:val="0"/>
        <w:spacing w:afterLines="50"/>
        <w:ind w:firstLine="420" w:firstLineChars="200"/>
        <w:rPr>
          <w:rFonts w:ascii="方正姚体" w:hAnsi="华文细黑" w:eastAsia="方正姚体"/>
          <w:szCs w:val="21"/>
        </w:rPr>
      </w:pPr>
      <w:r>
        <w:rPr>
          <w:rFonts w:hint="eastAsia" w:ascii="方正姚体" w:hAnsi="华文细黑" w:eastAsia="方正姚体"/>
          <w:szCs w:val="21"/>
        </w:rPr>
        <w:t>● 2寸近期白底彩色免冠照片扫描件（报到时带四张纸质版照片）</w:t>
      </w:r>
    </w:p>
    <w:p>
      <w:pPr>
        <w:tabs>
          <w:tab w:val="center" w:pos="5146"/>
        </w:tabs>
        <w:snapToGrid w:val="0"/>
        <w:spacing w:afterLines="50"/>
        <w:ind w:firstLine="420" w:firstLineChars="200"/>
        <w:rPr>
          <w:rFonts w:ascii="方正姚体" w:hAnsi="华文细黑" w:eastAsia="方正姚体"/>
          <w:szCs w:val="21"/>
        </w:rPr>
      </w:pPr>
      <w:r>
        <w:rPr>
          <w:rFonts w:hint="eastAsia" w:ascii="方正姚体" w:hAnsi="华文细黑" w:eastAsia="方正姚体"/>
          <w:szCs w:val="21"/>
        </w:rPr>
        <w:t>●本国无犯罪记录证明</w:t>
      </w:r>
    </w:p>
    <w:p>
      <w:pPr>
        <w:snapToGrid w:val="0"/>
        <w:spacing w:afterLines="50"/>
        <w:ind w:firstLine="420" w:firstLineChars="200"/>
        <w:rPr>
          <w:rFonts w:ascii="方正姚体" w:hAnsi="华文细黑" w:eastAsia="方正姚体"/>
          <w:color w:val="000000"/>
          <w:szCs w:val="21"/>
        </w:rPr>
      </w:pPr>
      <w:r>
        <w:rPr>
          <w:rFonts w:hint="eastAsia" w:ascii="方正姚体" w:hAnsi="华文细黑" w:eastAsia="方正姚体"/>
          <w:color w:val="000000"/>
          <w:szCs w:val="21"/>
        </w:rPr>
        <w:t>2.凡被我校录取者，将寄发中英文版《酒泉职业技术学院录取通知书》和外国留学人员来华签证申请表</w:t>
      </w:r>
      <w:r>
        <w:rPr>
          <w:rFonts w:hint="eastAsia" w:ascii="方正姚体" w:hAnsi="华文细黑" w:eastAsia="方正姚体"/>
          <w:szCs w:val="21"/>
        </w:rPr>
        <w:t>（JW202）</w:t>
      </w:r>
      <w:r>
        <w:rPr>
          <w:rFonts w:hint="eastAsia" w:ascii="方正姚体" w:hAnsi="华文细黑" w:eastAsia="方正姚体"/>
          <w:color w:val="000000"/>
          <w:szCs w:val="21"/>
        </w:rPr>
        <w:t>。学生持以上文件至中国驻外签证机构办理“X”签证。</w:t>
      </w:r>
    </w:p>
    <w:p>
      <w:pPr>
        <w:snapToGrid w:val="0"/>
        <w:spacing w:afterLines="50"/>
        <w:ind w:firstLine="420" w:firstLineChars="200"/>
        <w:rPr>
          <w:rFonts w:ascii="方正姚体" w:hAnsi="华文细黑" w:eastAsia="方正姚体"/>
          <w:color w:val="000000"/>
          <w:szCs w:val="21"/>
        </w:rPr>
      </w:pPr>
      <w:r>
        <w:rPr>
          <w:rFonts w:hint="eastAsia" w:ascii="方正姚体" w:hAnsi="华文细黑" w:eastAsia="方正姚体"/>
          <w:color w:val="000000"/>
          <w:szCs w:val="21"/>
        </w:rPr>
        <w:t>3.新生应按入学通知书规定的时间持录取通知书和JW202表准时入学。无故逾期两周不到校报到者按自动失去入学资格。入学后，由学校组织进行身体检查，检查结果合格者，方能正式获得入学资格。</w:t>
      </w:r>
    </w:p>
    <w:p>
      <w:pPr>
        <w:snapToGrid w:val="0"/>
        <w:spacing w:afterLines="50"/>
        <w:ind w:firstLine="422" w:firstLineChars="200"/>
        <w:rPr>
          <w:rFonts w:ascii="方正姚体" w:hAnsi="华文细黑" w:eastAsia="方正姚体" w:cs="宋体"/>
          <w:b/>
          <w:bCs/>
          <w:color w:val="000000"/>
          <w:szCs w:val="21"/>
        </w:rPr>
      </w:pPr>
      <w:r>
        <w:rPr>
          <w:rFonts w:hint="eastAsia" w:ascii="方正姚体" w:hAnsi="华文细黑" w:eastAsia="方正姚体" w:cs="宋体"/>
          <w:b/>
          <w:bCs/>
          <w:color w:val="000000"/>
          <w:szCs w:val="21"/>
        </w:rPr>
        <w:t>九、联系方式</w:t>
      </w:r>
    </w:p>
    <w:p>
      <w:pPr>
        <w:snapToGrid w:val="0"/>
        <w:ind w:firstLine="411" w:firstLineChars="196"/>
        <w:rPr>
          <w:rFonts w:ascii="方正姚体" w:hAnsi="华文细黑" w:eastAsia="方正姚体"/>
          <w:color w:val="000000"/>
          <w:szCs w:val="21"/>
        </w:rPr>
      </w:pPr>
      <w:r>
        <w:rPr>
          <w:rFonts w:hint="eastAsia" w:ascii="方正姚体" w:hAnsi="华文细黑" w:eastAsia="方正姚体"/>
          <w:color w:val="000000"/>
          <w:szCs w:val="21"/>
        </w:rPr>
        <w:t>联系人及联系方式</w:t>
      </w:r>
    </w:p>
    <w:p>
      <w:pPr>
        <w:snapToGrid w:val="0"/>
        <w:ind w:firstLine="420" w:firstLineChars="200"/>
        <w:rPr>
          <w:rFonts w:hint="default" w:ascii="方正姚体" w:hAnsi="华文细黑" w:eastAsia="方正姚体"/>
          <w:szCs w:val="21"/>
          <w:lang w:val="en-US" w:eastAsia="zh-CN"/>
        </w:rPr>
      </w:pPr>
      <w:r>
        <w:rPr>
          <w:rFonts w:hint="eastAsia" w:ascii="方正姚体" w:hAnsi="华文细黑" w:eastAsia="方正姚体"/>
          <w:szCs w:val="21"/>
        </w:rPr>
        <w:t>高老师：</w:t>
      </w:r>
      <w:r>
        <w:rPr>
          <w:rFonts w:hint="eastAsia" w:ascii="方正姚体" w:hAnsi="华文细黑" w:eastAsia="方正姚体"/>
          <w:szCs w:val="21"/>
          <w:lang w:val="en-US" w:eastAsia="zh-CN"/>
        </w:rPr>
        <w:t>18909379987</w:t>
      </w:r>
    </w:p>
    <w:p>
      <w:pPr>
        <w:snapToGrid w:val="0"/>
        <w:ind w:firstLine="420" w:firstLineChars="200"/>
        <w:rPr>
          <w:rFonts w:ascii="方正姚体" w:hAnsi="华文细黑" w:eastAsia="方正姚体"/>
          <w:szCs w:val="21"/>
        </w:rPr>
      </w:pPr>
      <w:r>
        <w:rPr>
          <w:rFonts w:hint="eastAsia" w:ascii="方正姚体" w:hAnsi="华文细黑" w:eastAsia="方正姚体"/>
          <w:szCs w:val="21"/>
        </w:rPr>
        <w:t>杨老师：13893758425</w:t>
      </w:r>
    </w:p>
    <w:p>
      <w:pPr>
        <w:snapToGrid w:val="0"/>
        <w:ind w:firstLine="420" w:firstLineChars="200"/>
      </w:pPr>
      <w:r>
        <w:rPr>
          <w:rFonts w:hint="eastAsia" w:ascii="方正姚体" w:hAnsi="华文细黑" w:eastAsia="方正姚体"/>
          <w:szCs w:val="21"/>
        </w:rPr>
        <w:t>邮箱：</w:t>
      </w:r>
      <w:r>
        <w:fldChar w:fldCharType="begin"/>
      </w:r>
      <w:r>
        <w:instrText xml:space="preserve"> HYPERLINK "mailto:634588084@qq.com" </w:instrText>
      </w:r>
      <w:r>
        <w:fldChar w:fldCharType="separate"/>
      </w:r>
      <w:r>
        <w:rPr>
          <w:rStyle w:val="9"/>
          <w:rFonts w:hint="eastAsia" w:ascii="方正姚体" w:hAnsi="华文细黑" w:eastAsia="方正姚体"/>
          <w:szCs w:val="21"/>
        </w:rPr>
        <w:t>2443252726@qq.com</w:t>
      </w:r>
      <w:r>
        <w:rPr>
          <w:rStyle w:val="9"/>
          <w:rFonts w:hint="eastAsia" w:ascii="方正姚体" w:hAnsi="华文细黑" w:eastAsia="方正姚体"/>
          <w:szCs w:val="21"/>
        </w:rPr>
        <w:fldChar w:fldCharType="end"/>
      </w:r>
    </w:p>
    <w:p>
      <w:pPr>
        <w:widowControl/>
        <w:snapToGrid w:val="0"/>
        <w:spacing w:beforeLines="50"/>
        <w:ind w:firstLine="482" w:firstLineChars="200"/>
        <w:rPr>
          <w:rFonts w:ascii="方正姚体" w:hAnsi="华文细黑" w:eastAsia="方正姚体" w:cs="Arial"/>
          <w:b/>
          <w:bCs/>
          <w:color w:val="000000"/>
          <w:kern w:val="0"/>
          <w:sz w:val="24"/>
          <w:szCs w:val="24"/>
        </w:rPr>
      </w:pPr>
      <w:r>
        <w:rPr>
          <w:rFonts w:hint="eastAsia" w:ascii="方正姚体" w:hAnsi="华文细黑" w:eastAsia="方正姚体" w:cs="Arial"/>
          <w:b/>
          <w:bCs/>
          <w:color w:val="000000"/>
          <w:kern w:val="0"/>
          <w:sz w:val="24"/>
          <w:szCs w:val="24"/>
        </w:rPr>
        <w:t>十、本简章最终解释权属酒泉职业技术学院</w:t>
      </w:r>
    </w:p>
    <w:p>
      <w:pPr>
        <w:snapToGrid w:val="0"/>
        <w:spacing w:beforeLines="50" w:afterLines="50"/>
        <w:ind w:firstLine="420" w:firstLineChars="200"/>
        <w:rPr>
          <w:rFonts w:ascii="方正姚体" w:hAnsi="华文细黑" w:eastAsia="方正姚体" w:cs="Arial"/>
          <w:b/>
          <w:bCs/>
          <w:color w:val="000000"/>
          <w:kern w:val="0"/>
          <w:sz w:val="24"/>
          <w:szCs w:val="24"/>
        </w:rPr>
      </w:pPr>
      <w:r>
        <w:rPr>
          <w:rFonts w:hint="eastAsia" w:ascii="方正姚体" w:hAnsi="华文细黑" w:eastAsia="方正姚体"/>
          <w:color w:val="000000"/>
          <w:szCs w:val="21"/>
        </w:rPr>
        <w:t>未尽事宜请来电或电子邮件咨询。更多信息请访问学院网站：</w:t>
      </w:r>
      <w:r>
        <w:fldChar w:fldCharType="begin"/>
      </w:r>
      <w:r>
        <w:instrText xml:space="preserve"> HYPERLINK "http://www.jqzy.com" </w:instrText>
      </w:r>
      <w:r>
        <w:fldChar w:fldCharType="separate"/>
      </w:r>
      <w:r>
        <w:rPr>
          <w:rStyle w:val="9"/>
          <w:rFonts w:hint="eastAsia" w:ascii="方正姚体" w:hAnsi="华文细黑" w:eastAsia="方正姚体"/>
          <w:szCs w:val="21"/>
        </w:rPr>
        <w:t>www.jqzy.com</w:t>
      </w:r>
      <w:r>
        <w:rPr>
          <w:rStyle w:val="9"/>
          <w:rFonts w:hint="eastAsia" w:ascii="方正姚体" w:hAnsi="华文细黑" w:eastAsia="方正姚体"/>
          <w:szCs w:val="21"/>
        </w:rPr>
        <w:fldChar w:fldCharType="end"/>
      </w:r>
      <w:r>
        <w:rPr>
          <w:rFonts w:hint="eastAsia" w:ascii="方正姚体" w:hAnsi="华文细黑" w:eastAsia="方正姚体"/>
          <w:color w:val="000000"/>
          <w:szCs w:val="21"/>
        </w:rPr>
        <w:t xml:space="preserve"> 。</w:t>
      </w:r>
    </w:p>
    <w:p>
      <w:pPr>
        <w:widowControl/>
        <w:snapToGrid w:val="0"/>
        <w:rPr>
          <w:rFonts w:ascii="方正姚体" w:hAnsi="华文细黑" w:eastAsia="方正姚体" w:cs="Arial"/>
          <w:b/>
          <w:bCs/>
          <w:color w:val="000000"/>
          <w:kern w:val="0"/>
          <w:sz w:val="24"/>
          <w:szCs w:val="24"/>
        </w:rPr>
      </w:pPr>
    </w:p>
    <w:p>
      <w:pPr>
        <w:widowControl/>
        <w:snapToGrid w:val="0"/>
        <w:rPr>
          <w:rFonts w:ascii="方正姚体" w:hAnsi="华文细黑" w:eastAsia="方正姚体" w:cs="Arial"/>
          <w:b/>
          <w:bCs/>
          <w:color w:val="000000"/>
          <w:kern w:val="0"/>
          <w:sz w:val="24"/>
          <w:szCs w:val="24"/>
        </w:rPr>
      </w:pPr>
    </w:p>
    <w:p>
      <w:pPr>
        <w:widowControl/>
        <w:snapToGrid w:val="0"/>
        <w:rPr>
          <w:rFonts w:ascii="方正姚体" w:hAnsi="华文细黑" w:eastAsia="方正姚体" w:cs="Arial"/>
          <w:b/>
          <w:bCs/>
          <w:color w:val="000000"/>
          <w:kern w:val="0"/>
          <w:sz w:val="24"/>
          <w:szCs w:val="24"/>
        </w:rPr>
      </w:pPr>
    </w:p>
    <w:p>
      <w:pPr>
        <w:widowControl/>
        <w:snapToGrid w:val="0"/>
        <w:rPr>
          <w:rFonts w:ascii="方正姚体" w:hAnsi="华文细黑" w:eastAsia="方正姚体" w:cs="Arial"/>
          <w:b/>
          <w:bCs/>
          <w:color w:val="000000"/>
          <w:kern w:val="0"/>
          <w:sz w:val="24"/>
          <w:szCs w:val="24"/>
        </w:rPr>
      </w:pPr>
    </w:p>
    <w:p>
      <w:pPr>
        <w:numPr>
          <w:ilvl w:val="0"/>
          <w:numId w:val="0"/>
        </w:numPr>
        <w:snapToGrid w:val="0"/>
        <w:spacing w:afterLines="50"/>
        <w:ind w:firstLine="482" w:firstLineChars="200"/>
        <w:rPr>
          <w:rFonts w:hint="eastAsia" w:ascii="方正姚体" w:hAnsi="华文细黑" w:eastAsia="方正姚体" w:cs="Arial"/>
          <w:b/>
          <w:bCs/>
          <w:color w:val="000000"/>
          <w:kern w:val="0"/>
          <w:sz w:val="24"/>
          <w:szCs w:val="24"/>
          <w:lang w:eastAsia="zh-CN"/>
        </w:rPr>
      </w:pPr>
      <w:r>
        <w:rPr>
          <w:rFonts w:hint="eastAsia" w:ascii="方正姚体" w:hAnsi="华文细黑" w:eastAsia="方正姚体" w:cs="Arial"/>
          <w:b/>
          <w:bCs/>
          <w:color w:val="000000"/>
          <w:kern w:val="0"/>
          <w:sz w:val="24"/>
          <w:szCs w:val="24"/>
        </w:rPr>
        <w:t>附件</w:t>
      </w:r>
      <w:r>
        <w:rPr>
          <w:rFonts w:hint="eastAsia" w:ascii="方正姚体" w:hAnsi="华文细黑" w:eastAsia="方正姚体" w:cs="Arial"/>
          <w:b/>
          <w:bCs/>
          <w:color w:val="000000"/>
          <w:kern w:val="0"/>
          <w:sz w:val="24"/>
          <w:szCs w:val="24"/>
          <w:lang w:val="en-US" w:eastAsia="zh-CN"/>
        </w:rPr>
        <w:t>1</w:t>
      </w:r>
      <w:r>
        <w:rPr>
          <w:rFonts w:hint="eastAsia" w:ascii="方正姚体" w:hAnsi="华文细黑" w:eastAsia="方正姚体" w:cs="Arial"/>
          <w:b/>
          <w:bCs/>
          <w:color w:val="000000"/>
          <w:kern w:val="0"/>
          <w:sz w:val="24"/>
          <w:szCs w:val="24"/>
        </w:rPr>
        <w:t>：</w:t>
      </w:r>
      <w:r>
        <w:rPr>
          <w:rFonts w:hint="eastAsia" w:ascii="方正姚体" w:hAnsi="华文细黑" w:eastAsia="方正姚体" w:cs="Arial"/>
          <w:b/>
          <w:bCs/>
          <w:color w:val="000000"/>
          <w:kern w:val="0"/>
          <w:sz w:val="24"/>
          <w:szCs w:val="24"/>
          <w:lang w:val="en-US" w:eastAsia="zh-CN"/>
        </w:rPr>
        <w:t>酒泉职业技术</w:t>
      </w:r>
      <w:r>
        <w:rPr>
          <w:rFonts w:hint="eastAsia" w:ascii="方正姚体" w:hAnsi="华文细黑" w:eastAsia="方正姚体" w:cs="Arial"/>
          <w:b/>
          <w:bCs/>
          <w:color w:val="000000"/>
          <w:kern w:val="0"/>
          <w:sz w:val="24"/>
          <w:szCs w:val="24"/>
          <w:lang w:eastAsia="zh-CN"/>
        </w:rPr>
        <w:t>学院简介</w:t>
      </w:r>
    </w:p>
    <w:p>
      <w:pPr>
        <w:widowControl/>
        <w:snapToGrid w:val="0"/>
        <w:ind w:firstLine="482" w:firstLineChars="200"/>
        <w:rPr>
          <w:rFonts w:hint="eastAsia" w:ascii="方正姚体" w:hAnsi="华文细黑" w:eastAsia="方正姚体" w:cs="Arial"/>
          <w:b/>
          <w:bCs/>
          <w:color w:val="000000"/>
          <w:kern w:val="0"/>
          <w:sz w:val="24"/>
          <w:szCs w:val="24"/>
        </w:rPr>
      </w:pPr>
      <w:r>
        <w:rPr>
          <w:rFonts w:hint="eastAsia" w:ascii="方正姚体" w:hAnsi="华文细黑" w:eastAsia="方正姚体" w:cs="Arial"/>
          <w:b/>
          <w:bCs/>
          <w:color w:val="000000"/>
          <w:kern w:val="0"/>
          <w:sz w:val="24"/>
          <w:szCs w:val="24"/>
        </w:rPr>
        <w:t>附件</w:t>
      </w:r>
      <w:r>
        <w:rPr>
          <w:rFonts w:hint="eastAsia" w:ascii="方正姚体" w:hAnsi="华文细黑" w:eastAsia="方正姚体" w:cs="Arial"/>
          <w:b/>
          <w:bCs/>
          <w:color w:val="000000"/>
          <w:kern w:val="0"/>
          <w:sz w:val="24"/>
          <w:szCs w:val="24"/>
          <w:lang w:val="en-US" w:eastAsia="zh-CN"/>
        </w:rPr>
        <w:t>2</w:t>
      </w:r>
      <w:r>
        <w:rPr>
          <w:rFonts w:hint="eastAsia" w:ascii="方正姚体" w:hAnsi="华文细黑" w:eastAsia="方正姚体" w:cs="Arial"/>
          <w:b/>
          <w:bCs/>
          <w:color w:val="000000"/>
          <w:kern w:val="0"/>
          <w:sz w:val="24"/>
          <w:szCs w:val="24"/>
        </w:rPr>
        <w:t>：酒泉职业技术学院专业列表</w:t>
      </w:r>
    </w:p>
    <w:p>
      <w:pPr>
        <w:snapToGrid w:val="0"/>
        <w:spacing w:afterLines="50"/>
        <w:rPr>
          <w:rFonts w:hint="eastAsia" w:ascii="方正姚体" w:hAnsi="华文细黑" w:eastAsia="方正姚体" w:cs="宋体"/>
          <w:b/>
          <w:color w:val="000000"/>
          <w:kern w:val="0"/>
          <w:szCs w:val="21"/>
          <w:lang w:eastAsia="zh-CN"/>
        </w:rPr>
      </w:pPr>
    </w:p>
    <w:p>
      <w:pPr>
        <w:snapToGrid w:val="0"/>
        <w:spacing w:afterLines="50"/>
        <w:rPr>
          <w:rFonts w:hint="eastAsia" w:ascii="方正姚体" w:hAnsi="华文细黑" w:eastAsia="方正姚体" w:cs="宋体"/>
          <w:b/>
          <w:color w:val="000000"/>
          <w:kern w:val="0"/>
          <w:szCs w:val="21"/>
          <w:lang w:eastAsia="zh-CN"/>
        </w:rPr>
      </w:pPr>
    </w:p>
    <w:p>
      <w:pPr>
        <w:snapToGrid w:val="0"/>
        <w:spacing w:afterLines="50"/>
        <w:rPr>
          <w:rFonts w:hint="eastAsia" w:ascii="方正姚体" w:hAnsi="华文细黑" w:eastAsia="方正姚体" w:cs="宋体"/>
          <w:b/>
          <w:color w:val="000000"/>
          <w:kern w:val="0"/>
          <w:szCs w:val="21"/>
          <w:lang w:eastAsia="zh-CN"/>
        </w:rPr>
      </w:pPr>
    </w:p>
    <w:p>
      <w:pPr>
        <w:snapToGrid w:val="0"/>
        <w:spacing w:afterLines="50"/>
        <w:rPr>
          <w:rFonts w:hint="eastAsia" w:ascii="方正姚体" w:hAnsi="华文细黑" w:eastAsia="方正姚体" w:cs="宋体"/>
          <w:b/>
          <w:color w:val="000000"/>
          <w:kern w:val="0"/>
          <w:szCs w:val="21"/>
          <w:lang w:eastAsia="zh-CN"/>
        </w:rPr>
      </w:pPr>
    </w:p>
    <w:p>
      <w:pPr>
        <w:snapToGrid w:val="0"/>
        <w:spacing w:afterLines="50"/>
        <w:rPr>
          <w:rFonts w:hint="default" w:ascii="方正姚体" w:hAnsi="华文细黑" w:eastAsia="方正姚体" w:cs="宋体"/>
          <w:b/>
          <w:color w:val="000000"/>
          <w:kern w:val="0"/>
          <w:szCs w:val="21"/>
          <w:lang w:val="en-US" w:eastAsia="zh-CN"/>
        </w:rPr>
      </w:pPr>
      <w:r>
        <w:rPr>
          <w:rFonts w:hint="eastAsia" w:ascii="方正姚体" w:hAnsi="华文细黑" w:eastAsia="方正姚体" w:cs="宋体"/>
          <w:b/>
          <w:color w:val="000000"/>
          <w:kern w:val="0"/>
          <w:szCs w:val="21"/>
          <w:lang w:eastAsia="zh-CN"/>
        </w:rPr>
        <w:t>附件</w:t>
      </w:r>
      <w:r>
        <w:rPr>
          <w:rFonts w:hint="eastAsia" w:ascii="方正姚体" w:hAnsi="华文细黑" w:eastAsia="方正姚体" w:cs="宋体"/>
          <w:b/>
          <w:color w:val="000000"/>
          <w:kern w:val="0"/>
          <w:szCs w:val="21"/>
          <w:lang w:val="en-US" w:eastAsia="zh-CN"/>
        </w:rPr>
        <w:t xml:space="preserve"> 1</w:t>
      </w:r>
    </w:p>
    <w:p>
      <w:pPr>
        <w:snapToGrid w:val="0"/>
        <w:spacing w:afterLines="50"/>
        <w:ind w:firstLine="2891" w:firstLineChars="800"/>
        <w:rPr>
          <w:rFonts w:hint="eastAsia" w:ascii="方正姚体" w:hAnsi="华文细黑" w:eastAsia="方正姚体"/>
          <w:color w:val="000000"/>
          <w:szCs w:val="21"/>
        </w:rPr>
      </w:pPr>
      <w:r>
        <w:rPr>
          <w:rFonts w:hint="eastAsia" w:ascii="方正姚体" w:hAnsi="华文细黑" w:eastAsia="方正姚体" w:cs="宋体"/>
          <w:b/>
          <w:color w:val="000000"/>
          <w:kern w:val="0"/>
          <w:sz w:val="36"/>
          <w:szCs w:val="36"/>
        </w:rPr>
        <w:t>酒泉职业技术学院简介</w:t>
      </w:r>
    </w:p>
    <w:p>
      <w:pPr>
        <w:keepNext w:val="0"/>
        <w:keepLines w:val="0"/>
        <w:pageBreakBefore w:val="0"/>
        <w:widowControl w:val="0"/>
        <w:kinsoku/>
        <w:wordWrap/>
        <w:overflowPunct/>
        <w:topLinePunct w:val="0"/>
        <w:autoSpaceDE/>
        <w:autoSpaceDN/>
        <w:bidi w:val="0"/>
        <w:adjustRightInd/>
        <w:snapToGrid w:val="0"/>
        <w:spacing w:line="360" w:lineRule="exact"/>
        <w:ind w:firstLine="420" w:firstLineChars="200"/>
        <w:textAlignment w:val="auto"/>
        <w:rPr>
          <w:rFonts w:hint="eastAsia" w:ascii="方正姚体" w:hAnsi="华文细黑" w:eastAsia="方正姚体"/>
          <w:color w:val="000000"/>
          <w:szCs w:val="21"/>
        </w:rPr>
      </w:pPr>
      <w:r>
        <w:rPr>
          <w:rFonts w:hint="eastAsia" w:ascii="方正姚体" w:hAnsi="华文细黑" w:eastAsia="方正姚体"/>
          <w:color w:val="000000"/>
          <w:szCs w:val="21"/>
        </w:rPr>
        <w:t>酒泉职业技术学院是2001年由甘肃省人民政府批准成立的从事高等职业教育的全日制普通高校。建校以来，酒职人艰苦创业，开拓进取，不断革新教育教学理念，创新办学体制机制和人才培养模式，争创了西部高职教育的多个第一。学校立足重大战略和区域产业布局，秉承胡杨精神，坚持社会主义办学方向，以立德树人为根本，以服务发展为宗旨，以改革创新为动力，以质量提升为目标，着力加强内涵建设，积极扩大国际交流合作，全面提升社会服务和辐射带动能力，办学水平和综合竞争力进一步提升。</w:t>
      </w:r>
    </w:p>
    <w:p>
      <w:pPr>
        <w:keepNext w:val="0"/>
        <w:keepLines w:val="0"/>
        <w:pageBreakBefore w:val="0"/>
        <w:widowControl w:val="0"/>
        <w:kinsoku/>
        <w:wordWrap/>
        <w:overflowPunct/>
        <w:topLinePunct w:val="0"/>
        <w:autoSpaceDE/>
        <w:autoSpaceDN/>
        <w:bidi w:val="0"/>
        <w:adjustRightInd/>
        <w:snapToGrid w:val="0"/>
        <w:spacing w:line="360" w:lineRule="exact"/>
        <w:ind w:firstLine="420" w:firstLineChars="200"/>
        <w:textAlignment w:val="auto"/>
        <w:rPr>
          <w:rFonts w:hint="eastAsia" w:ascii="方正姚体" w:hAnsi="华文细黑" w:eastAsia="方正姚体"/>
          <w:color w:val="000000"/>
          <w:szCs w:val="21"/>
        </w:rPr>
      </w:pPr>
      <w:r>
        <w:rPr>
          <w:rFonts w:hint="eastAsia" w:ascii="方正姚体" w:hAnsi="华文细黑" w:eastAsia="方正姚体"/>
          <w:color w:val="000000"/>
          <w:szCs w:val="21"/>
        </w:rPr>
        <w:t>学校是国家首批示范性骨干高职院校;2011年,入选国家教育体制改革试点高校;2015年,入选全国首批百所现代学徒制试点院校;2016年,获第五届黄炎培职业教育奖优秀学校；2019年,入围全国、全省优质专科高等职业院校行列；2019年，入选“中国特色高水平高职学校和专业建设计划”建设单位。</w:t>
      </w:r>
    </w:p>
    <w:p>
      <w:pPr>
        <w:keepNext w:val="0"/>
        <w:keepLines w:val="0"/>
        <w:pageBreakBefore w:val="0"/>
        <w:widowControl w:val="0"/>
        <w:kinsoku/>
        <w:wordWrap/>
        <w:overflowPunct/>
        <w:topLinePunct w:val="0"/>
        <w:autoSpaceDE/>
        <w:autoSpaceDN/>
        <w:bidi w:val="0"/>
        <w:adjustRightInd/>
        <w:snapToGrid w:val="0"/>
        <w:spacing w:line="360" w:lineRule="exact"/>
        <w:ind w:firstLine="420" w:firstLineChars="200"/>
        <w:textAlignment w:val="auto"/>
        <w:rPr>
          <w:rFonts w:hint="eastAsia" w:ascii="方正姚体" w:hAnsi="华文细黑" w:eastAsia="方正姚体"/>
          <w:color w:val="000000"/>
          <w:szCs w:val="21"/>
        </w:rPr>
      </w:pPr>
      <w:r>
        <w:rPr>
          <w:rFonts w:hint="eastAsia" w:ascii="方正姚体" w:hAnsi="华文细黑" w:eastAsia="方正姚体"/>
          <w:color w:val="000000"/>
          <w:szCs w:val="21"/>
        </w:rPr>
        <w:t>学校占地1912亩，建筑面积30.44万平方米，图书93.7万册（含非产权学校图书），固定资产约5亿元（不含土地资产），教学、科研仪器设备资产逾8524万元。全日制高职在校生12991人，与兰州理工大学联办应用型本科576人、留学生16人，成人在册生,7111人，总体规模逾2万人。设置13个二级学院（新能源工程学院、化工学院、土木工程学院、机电工程学院、生物工程学院、旅游与烹饪学院、经济管理学院、教育与艺术学院、医学院、继续教育学院、国际交流学院、马克思主义学院、体育与健康学院），1所附属中专（酒泉工贸中等专业学校），2个教学部（基础教学部、本科教学部），办公室、教务处等24个党政、教辅部门。拥有专任教师495人（不含酒泉工贸中等专业学校），其中，教授、副教授148人，占比29.9%；硕士及以上学位教师168人，占比33.9%；双师型教师234人，占比47.3%。获评国家级教师教学创新团队1个、全国模范（优秀）教师2人、甘肃省园丁奖4人、甘肃省高等学校教学名师4人、甘肃省普通高校青年教师成才奖6人、甘肃省高等学校教学团队4个，取得甘肃省教学成果奖40项、省市级科技进步奖（社会科学奖等）30余项。开辟校外规模以上实习就业基地35个，培育高端工场18个；校内建成混合所有制生产性实训基地4个，培育初级工坊9个，其中10.1MW光伏电站获评国家级产教融合生产性实训基地。现开办高职专业60个，涵盖农林牧渔、资源环境与安全、能源动力与材料、土木建筑、水利、装备制造、生物与化工、食品药品与粮食、交通运输、电子信息、医药卫生、财经商贸、旅游、文化艺术、教育与体育等16个大类。拥有中国特色高水平专业群1个、示范（骨干）专业4个、首批现代学徒制试点专业4个、全国职业院校残疾人康复人才培养改革试点专业1个，甘肃省高等学校特色专业4个、创新创业改革试点专业1个、省级职业教育骨干专业7个，入列省级优质高职项目9个专业（群），形成了特色鲜明、优势明显的专业集群。形成了以新能源为品牌，以土木、化工、机电、农牧、旅游、财经、医护、学前教育等为支柱，各专业门类协调发展的基本格局，架构了国家级、省级、院级三级重点专业梯状体系。</w:t>
      </w:r>
    </w:p>
    <w:p>
      <w:pPr>
        <w:keepNext w:val="0"/>
        <w:keepLines w:val="0"/>
        <w:pageBreakBefore w:val="0"/>
        <w:widowControl w:val="0"/>
        <w:kinsoku/>
        <w:wordWrap/>
        <w:overflowPunct/>
        <w:topLinePunct w:val="0"/>
        <w:autoSpaceDE/>
        <w:autoSpaceDN/>
        <w:bidi w:val="0"/>
        <w:adjustRightInd/>
        <w:snapToGrid w:val="0"/>
        <w:spacing w:line="360" w:lineRule="exact"/>
        <w:ind w:firstLine="420" w:firstLineChars="200"/>
        <w:textAlignment w:val="auto"/>
        <w:rPr>
          <w:rFonts w:hint="eastAsia" w:ascii="方正姚体" w:hAnsi="华文细黑" w:eastAsia="方正姚体"/>
          <w:color w:val="000000"/>
          <w:szCs w:val="21"/>
          <w:lang w:eastAsia="zh-CN"/>
        </w:rPr>
      </w:pPr>
      <w:r>
        <w:rPr>
          <w:rFonts w:hint="eastAsia" w:ascii="方正姚体" w:hAnsi="华文细黑" w:eastAsia="方正姚体"/>
          <w:color w:val="000000"/>
          <w:szCs w:val="21"/>
        </w:rPr>
        <w:t>今后，学校将秉持“扎根大漠、荫泽苍生”的胡杨精神，继续加强内涵建设，不断提升办学水平，以锐意进取、奋发有为的精神状态，为建设中国特色高水平高职学校而不懈奋斗！</w:t>
      </w:r>
    </w:p>
    <w:p>
      <w:pPr>
        <w:snapToGrid w:val="0"/>
        <w:spacing w:afterLines="50"/>
        <w:rPr>
          <w:rFonts w:hint="default" w:ascii="方正姚体" w:hAnsi="华文细黑" w:eastAsia="方正姚体" w:cs="Arial"/>
          <w:b/>
          <w:bCs/>
          <w:color w:val="000000"/>
          <w:kern w:val="0"/>
          <w:sz w:val="24"/>
          <w:szCs w:val="24"/>
          <w:lang w:val="en-US" w:eastAsia="zh-CN"/>
        </w:rPr>
      </w:pPr>
      <w:r>
        <w:rPr>
          <w:rFonts w:hint="eastAsia" w:ascii="方正姚体" w:hAnsi="华文细黑" w:eastAsia="方正姚体" w:cs="Arial"/>
          <w:b/>
          <w:bCs/>
          <w:color w:val="000000"/>
          <w:kern w:val="0"/>
          <w:sz w:val="24"/>
          <w:szCs w:val="24"/>
          <w:lang w:eastAsia="zh-CN"/>
        </w:rPr>
        <w:t>附件</w:t>
      </w:r>
      <w:r>
        <w:rPr>
          <w:rFonts w:hint="eastAsia" w:ascii="方正姚体" w:hAnsi="华文细黑" w:eastAsia="方正姚体" w:cs="Arial"/>
          <w:b/>
          <w:bCs/>
          <w:color w:val="000000"/>
          <w:kern w:val="0"/>
          <w:sz w:val="24"/>
          <w:szCs w:val="24"/>
          <w:lang w:val="en-US" w:eastAsia="zh-CN"/>
        </w:rPr>
        <w:t xml:space="preserve"> 2</w:t>
      </w:r>
    </w:p>
    <w:tbl>
      <w:tblPr>
        <w:tblStyle w:val="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0" w:type="dxa"/>
          <w:bottom w:w="0" w:type="dxa"/>
          <w:right w:w="0" w:type="dxa"/>
        </w:tblCellMar>
      </w:tblPr>
      <w:tblGrid>
        <w:gridCol w:w="529"/>
        <w:gridCol w:w="1194"/>
        <w:gridCol w:w="2486"/>
        <w:gridCol w:w="627"/>
        <w:gridCol w:w="1144"/>
        <w:gridCol w:w="23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438" w:hRule="atLeast"/>
        </w:trPr>
        <w:tc>
          <w:tcPr>
            <w:tcW w:w="5000" w:type="pct"/>
            <w:gridSpan w:val="6"/>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val="0"/>
              <w:spacing w:line="300" w:lineRule="exact"/>
              <w:ind w:firstLine="1928" w:firstLineChars="600"/>
              <w:jc w:val="both"/>
              <w:rPr>
                <w:rFonts w:hint="eastAsia" w:ascii="方正姚体" w:hAnsi="华文细黑" w:eastAsia="方正姚体" w:cs="Arial"/>
                <w:b/>
                <w:bCs/>
                <w:color w:val="000000"/>
                <w:kern w:val="0"/>
                <w:sz w:val="24"/>
                <w:szCs w:val="24"/>
              </w:rPr>
            </w:pPr>
            <w:r>
              <w:rPr>
                <w:rFonts w:hint="eastAsia" w:ascii="方正姚体" w:hAnsi="华文细黑" w:eastAsia="方正姚体" w:cs="Arial"/>
                <w:b/>
                <w:bCs/>
                <w:color w:val="000000"/>
                <w:kern w:val="0"/>
                <w:sz w:val="32"/>
                <w:szCs w:val="32"/>
                <w:lang w:eastAsia="zh-CN"/>
              </w:rPr>
              <w:t>酒泉</w:t>
            </w:r>
            <w:r>
              <w:rPr>
                <w:rFonts w:hint="eastAsia" w:ascii="方正姚体" w:hAnsi="华文细黑" w:eastAsia="方正姚体" w:cs="Arial"/>
                <w:b/>
                <w:bCs/>
                <w:color w:val="000000"/>
                <w:kern w:val="0"/>
                <w:sz w:val="32"/>
                <w:szCs w:val="32"/>
              </w:rPr>
              <w:t>职业技术学院专业列表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6" w:hRule="atLeast"/>
        </w:trPr>
        <w:tc>
          <w:tcPr>
            <w:tcW w:w="318" w:type="pct"/>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bCs/>
                <w:color w:val="000000"/>
                <w:kern w:val="0"/>
                <w:sz w:val="24"/>
                <w:szCs w:val="24"/>
              </w:rPr>
            </w:pPr>
            <w:r>
              <w:rPr>
                <w:rFonts w:hint="eastAsia" w:ascii="方正姚体" w:hAnsi="华文细黑" w:eastAsia="方正姚体" w:cs="Arial"/>
                <w:b/>
                <w:bCs/>
                <w:color w:val="000000"/>
                <w:kern w:val="0"/>
                <w:sz w:val="24"/>
                <w:szCs w:val="24"/>
                <w:lang w:val="en-US" w:eastAsia="zh-CN"/>
              </w:rPr>
              <w:t>序号</w:t>
            </w:r>
          </w:p>
        </w:tc>
        <w:tc>
          <w:tcPr>
            <w:tcW w:w="716" w:type="pct"/>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bCs/>
                <w:color w:val="000000"/>
                <w:kern w:val="0"/>
                <w:sz w:val="24"/>
                <w:szCs w:val="24"/>
              </w:rPr>
            </w:pPr>
            <w:r>
              <w:rPr>
                <w:rFonts w:hint="eastAsia" w:ascii="方正姚体" w:hAnsi="华文细黑" w:eastAsia="方正姚体" w:cs="Arial"/>
                <w:b/>
                <w:bCs/>
                <w:color w:val="000000"/>
                <w:kern w:val="0"/>
                <w:sz w:val="24"/>
                <w:szCs w:val="24"/>
                <w:lang w:val="en-US" w:eastAsia="zh-CN"/>
              </w:rPr>
              <w:t>二级学院</w:t>
            </w:r>
          </w:p>
        </w:tc>
        <w:tc>
          <w:tcPr>
            <w:tcW w:w="1491" w:type="pct"/>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bCs/>
                <w:color w:val="000000"/>
                <w:kern w:val="0"/>
                <w:sz w:val="24"/>
                <w:szCs w:val="24"/>
              </w:rPr>
            </w:pPr>
            <w:r>
              <w:rPr>
                <w:rFonts w:hint="eastAsia" w:ascii="方正姚体" w:hAnsi="华文细黑" w:eastAsia="方正姚体" w:cs="Arial"/>
                <w:b/>
                <w:bCs/>
                <w:color w:val="000000"/>
                <w:kern w:val="0"/>
                <w:sz w:val="24"/>
                <w:szCs w:val="24"/>
                <w:lang w:val="en-US" w:eastAsia="zh-CN"/>
              </w:rPr>
              <w:t>专    业</w:t>
            </w:r>
          </w:p>
        </w:tc>
        <w:tc>
          <w:tcPr>
            <w:tcW w:w="376" w:type="pct"/>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bCs/>
                <w:color w:val="000000"/>
                <w:kern w:val="0"/>
                <w:sz w:val="24"/>
                <w:szCs w:val="24"/>
              </w:rPr>
            </w:pPr>
            <w:r>
              <w:rPr>
                <w:rFonts w:hint="eastAsia" w:ascii="方正姚体" w:hAnsi="华文细黑" w:eastAsia="方正姚体" w:cs="Arial"/>
                <w:b/>
                <w:bCs/>
                <w:color w:val="000000"/>
                <w:kern w:val="0"/>
                <w:sz w:val="24"/>
                <w:szCs w:val="24"/>
                <w:lang w:val="en-US" w:eastAsia="zh-CN"/>
              </w:rPr>
              <w:t>序号</w:t>
            </w:r>
          </w:p>
        </w:tc>
        <w:tc>
          <w:tcPr>
            <w:tcW w:w="686" w:type="pct"/>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bCs/>
                <w:color w:val="000000"/>
                <w:kern w:val="0"/>
                <w:sz w:val="24"/>
                <w:szCs w:val="24"/>
              </w:rPr>
            </w:pPr>
            <w:r>
              <w:rPr>
                <w:rFonts w:hint="eastAsia" w:ascii="方正姚体" w:hAnsi="华文细黑" w:eastAsia="方正姚体" w:cs="Arial"/>
                <w:b/>
                <w:bCs/>
                <w:color w:val="000000"/>
                <w:kern w:val="0"/>
                <w:sz w:val="24"/>
                <w:szCs w:val="24"/>
                <w:lang w:val="en-US" w:eastAsia="zh-CN"/>
              </w:rPr>
              <w:t>二级学院</w:t>
            </w:r>
          </w:p>
        </w:tc>
        <w:tc>
          <w:tcPr>
            <w:tcW w:w="1411" w:type="pct"/>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bCs/>
                <w:color w:val="000000"/>
                <w:kern w:val="0"/>
                <w:sz w:val="24"/>
                <w:szCs w:val="24"/>
              </w:rPr>
            </w:pPr>
            <w:r>
              <w:rPr>
                <w:rFonts w:hint="eastAsia" w:ascii="方正姚体" w:hAnsi="华文细黑" w:eastAsia="方正姚体" w:cs="Arial"/>
                <w:b/>
                <w:bCs/>
                <w:color w:val="000000"/>
                <w:kern w:val="0"/>
                <w:sz w:val="24"/>
                <w:szCs w:val="24"/>
                <w:lang w:val="en-US" w:eastAsia="zh-CN"/>
              </w:rPr>
              <w:t>专    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7" w:hRule="atLeast"/>
        </w:trPr>
        <w:tc>
          <w:tcPr>
            <w:tcW w:w="318" w:type="pct"/>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default"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1</w:t>
            </w:r>
          </w:p>
        </w:tc>
        <w:tc>
          <w:tcPr>
            <w:tcW w:w="716" w:type="pct"/>
            <w:vMerge w:val="restart"/>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bidi="ar-SA"/>
              </w:rPr>
              <w:t>机电工程 学院</w:t>
            </w:r>
          </w:p>
        </w:tc>
        <w:tc>
          <w:tcPr>
            <w:tcW w:w="1491" w:type="pct"/>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1"/>
                <w:szCs w:val="21"/>
                <w:lang w:val="en-US" w:eastAsia="zh-CN"/>
              </w:rPr>
            </w:pPr>
            <w:r>
              <w:rPr>
                <w:rFonts w:hint="eastAsia" w:ascii="方正姚体" w:hAnsi="华文细黑" w:eastAsia="方正姚体" w:cs="Arial"/>
                <w:b w:val="0"/>
                <w:bCs w:val="0"/>
                <w:color w:val="000000"/>
                <w:kern w:val="0"/>
                <w:sz w:val="21"/>
                <w:szCs w:val="21"/>
                <w:lang w:val="en-US" w:eastAsia="zh-CN"/>
              </w:rPr>
              <w:t>机电一体化技术</w:t>
            </w:r>
          </w:p>
        </w:tc>
        <w:tc>
          <w:tcPr>
            <w:tcW w:w="376" w:type="pct"/>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39</w:t>
            </w:r>
          </w:p>
        </w:tc>
        <w:tc>
          <w:tcPr>
            <w:tcW w:w="686" w:type="pct"/>
            <w:vMerge w:val="restart"/>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bidi="ar-SA"/>
              </w:rPr>
              <w:t>经济管理 学院</w:t>
            </w:r>
          </w:p>
        </w:tc>
        <w:tc>
          <w:tcPr>
            <w:tcW w:w="1411" w:type="pct"/>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大数据与会计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7"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2</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1"/>
                <w:szCs w:val="21"/>
                <w:lang w:val="en-US" w:eastAsia="zh-CN"/>
              </w:rPr>
            </w:pPr>
            <w:r>
              <w:rPr>
                <w:rFonts w:hint="eastAsia" w:ascii="方正姚体" w:hAnsi="华文细黑" w:eastAsia="方正姚体" w:cs="Arial"/>
                <w:b w:val="0"/>
                <w:bCs w:val="0"/>
                <w:color w:val="000000"/>
                <w:kern w:val="0"/>
                <w:sz w:val="21"/>
                <w:szCs w:val="21"/>
                <w:lang w:val="en-US" w:eastAsia="zh-CN"/>
              </w:rPr>
              <w:t>机械制造与自动化</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40</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现代物流管理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2"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3</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1"/>
                <w:szCs w:val="21"/>
                <w:lang w:val="en-US" w:eastAsia="zh-CN"/>
              </w:rPr>
            </w:pPr>
            <w:r>
              <w:rPr>
                <w:rFonts w:hint="eastAsia" w:ascii="方正姚体" w:hAnsi="华文细黑" w:eastAsia="方正姚体" w:cs="Arial"/>
                <w:b w:val="0"/>
                <w:bCs w:val="0"/>
                <w:color w:val="000000"/>
                <w:kern w:val="0"/>
                <w:sz w:val="21"/>
                <w:szCs w:val="21"/>
                <w:lang w:val="en-US" w:eastAsia="zh-CN"/>
              </w:rPr>
              <w:t>智能焊接技术与自动化</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41</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电子商务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7"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4</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1"/>
                <w:szCs w:val="21"/>
                <w:lang w:val="en-US" w:eastAsia="zh-CN"/>
              </w:rPr>
            </w:pPr>
            <w:r>
              <w:rPr>
                <w:rFonts w:hint="eastAsia" w:ascii="方正姚体" w:hAnsi="华文细黑" w:eastAsia="方正姚体" w:cs="Arial"/>
                <w:b w:val="0"/>
                <w:bCs w:val="0"/>
                <w:color w:val="000000"/>
                <w:kern w:val="0"/>
                <w:sz w:val="21"/>
                <w:szCs w:val="21"/>
                <w:lang w:val="en-US" w:eastAsia="zh-CN"/>
              </w:rPr>
              <w:t>电气自动化技术</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42</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大数据与财务管理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1"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5</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1"/>
                <w:szCs w:val="21"/>
                <w:lang w:val="en-US" w:eastAsia="zh-CN"/>
              </w:rPr>
            </w:pPr>
            <w:r>
              <w:rPr>
                <w:rFonts w:hint="eastAsia" w:ascii="方正姚体" w:hAnsi="华文细黑" w:eastAsia="方正姚体" w:cs="Arial"/>
                <w:b w:val="0"/>
                <w:bCs w:val="0"/>
                <w:color w:val="000000"/>
                <w:kern w:val="0"/>
                <w:sz w:val="21"/>
                <w:szCs w:val="21"/>
                <w:lang w:val="en-US" w:eastAsia="zh-CN"/>
              </w:rPr>
              <w:t>汽车检测与维修技术</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43</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连锁经营与管理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2"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6</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1"/>
                <w:szCs w:val="21"/>
                <w:lang w:val="en-US" w:eastAsia="zh-CN"/>
              </w:rPr>
            </w:pPr>
            <w:r>
              <w:rPr>
                <w:rFonts w:hint="eastAsia" w:ascii="方正姚体" w:hAnsi="华文细黑" w:eastAsia="方正姚体" w:cs="Arial"/>
                <w:b w:val="0"/>
                <w:bCs w:val="0"/>
                <w:color w:val="000000"/>
                <w:kern w:val="0"/>
                <w:sz w:val="21"/>
                <w:szCs w:val="21"/>
                <w:lang w:val="en-US" w:eastAsia="zh-CN"/>
              </w:rPr>
              <w:t>新能源汽车技术</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44</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市场营销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2"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7</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计算机应用技术</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45</w:t>
            </w:r>
          </w:p>
        </w:tc>
        <w:tc>
          <w:tcPr>
            <w:tcW w:w="686" w:type="pct"/>
            <w:vMerge w:val="restar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bidi="ar-SA"/>
              </w:rPr>
              <w:t>化工学院</w:t>
            </w: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消防救援技术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1"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8</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云计算技术与应用</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46</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石油化工技术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1"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9</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模具设计与制造</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47</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应用化工技术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1"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10</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工业机器人技术</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48</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化工装备技术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6"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11</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应用电子技术</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49</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药品生产技术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1"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12</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智能产品开发与应用</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50</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分析检验技术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1"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13</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飞机机电设备维修</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51</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环境工程技术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6"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14</w:t>
            </w:r>
          </w:p>
        </w:tc>
        <w:tc>
          <w:tcPr>
            <w:tcW w:w="716" w:type="pct"/>
            <w:vMerge w:val="restar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bidi="ar-SA"/>
              </w:rPr>
              <w:t>土木工程 学院</w:t>
            </w: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建筑工程技术</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52</w:t>
            </w:r>
          </w:p>
        </w:tc>
        <w:tc>
          <w:tcPr>
            <w:tcW w:w="686" w:type="pct"/>
            <w:vMerge w:val="restar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bidi="ar-SA"/>
              </w:rPr>
              <w:t>新能源工程学院</w:t>
            </w: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光伏工程技术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1"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15</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工程造价</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53</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热能动力工程技术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6"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16</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道路桥梁工程技术</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54</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热工自动化技术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6"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17</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工程测量技术</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55</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风力发电工程技术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2"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18</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水利工程</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56</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太阳能光热技术与应用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6"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19</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水利水电建筑工程</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57</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供用电技术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6"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20</w:t>
            </w:r>
          </w:p>
        </w:tc>
        <w:tc>
          <w:tcPr>
            <w:tcW w:w="71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both"/>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水利水电工程智能管理</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58</w:t>
            </w:r>
          </w:p>
        </w:tc>
        <w:tc>
          <w:tcPr>
            <w:tcW w:w="686" w:type="pct"/>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电力系统继电保护技术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2"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21</w:t>
            </w:r>
          </w:p>
        </w:tc>
        <w:tc>
          <w:tcPr>
            <w:tcW w:w="71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市政工程技术</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59</w:t>
            </w:r>
          </w:p>
        </w:tc>
        <w:tc>
          <w:tcPr>
            <w:tcW w:w="68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光伏材料制备技术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92"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22</w:t>
            </w:r>
          </w:p>
        </w:tc>
        <w:tc>
          <w:tcPr>
            <w:tcW w:w="71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建筑设计</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60</w:t>
            </w:r>
          </w:p>
        </w:tc>
        <w:tc>
          <w:tcPr>
            <w:tcW w:w="68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新能源装备技术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6"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23</w:t>
            </w:r>
          </w:p>
        </w:tc>
        <w:tc>
          <w:tcPr>
            <w:tcW w:w="71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建设工程管理</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61</w:t>
            </w:r>
          </w:p>
        </w:tc>
        <w:tc>
          <w:tcPr>
            <w:tcW w:w="686" w:type="pct"/>
            <w:vMerge w:val="restar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both"/>
              <w:rPr>
                <w:rFonts w:hint="eastAsia" w:ascii="方正姚体" w:hAnsi="华文细黑" w:eastAsia="方正姚体" w:cs="Arial"/>
                <w:b w:val="0"/>
                <w:bCs w:val="0"/>
                <w:color w:val="000000"/>
                <w:kern w:val="0"/>
                <w:sz w:val="22"/>
                <w:szCs w:val="22"/>
                <w:lang w:val="en-US" w:eastAsia="zh-CN" w:bidi="ar-SA"/>
              </w:rPr>
            </w:pPr>
          </w:p>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bidi="ar-SA"/>
              </w:rPr>
              <w:t>教育与艺术学院</w:t>
            </w: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学前教育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6"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24</w:t>
            </w:r>
          </w:p>
        </w:tc>
        <w:tc>
          <w:tcPr>
            <w:tcW w:w="71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摄影测量与遥感技术</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62</w:t>
            </w:r>
          </w:p>
        </w:tc>
        <w:tc>
          <w:tcPr>
            <w:tcW w:w="68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早期教育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1"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25</w:t>
            </w:r>
          </w:p>
        </w:tc>
        <w:tc>
          <w:tcPr>
            <w:tcW w:w="716" w:type="pct"/>
            <w:vMerge w:val="restar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both"/>
              <w:rPr>
                <w:rFonts w:hint="eastAsia" w:ascii="方正姚体" w:hAnsi="华文细黑" w:eastAsia="方正姚体" w:cs="Arial"/>
                <w:b w:val="0"/>
                <w:bCs w:val="0"/>
                <w:color w:val="000000"/>
                <w:kern w:val="0"/>
                <w:sz w:val="22"/>
                <w:szCs w:val="22"/>
                <w:lang w:val="en-US" w:eastAsia="zh-CN" w:bidi="ar-SA"/>
              </w:rPr>
            </w:pPr>
          </w:p>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bidi="ar-SA"/>
              </w:rPr>
              <w:t>旅游与烹饪学院</w:t>
            </w: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旅游管理</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63</w:t>
            </w:r>
          </w:p>
        </w:tc>
        <w:tc>
          <w:tcPr>
            <w:tcW w:w="68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表演艺术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1"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26</w:t>
            </w:r>
          </w:p>
        </w:tc>
        <w:tc>
          <w:tcPr>
            <w:tcW w:w="71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both"/>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酒店管理与数字化运营</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64</w:t>
            </w:r>
          </w:p>
        </w:tc>
        <w:tc>
          <w:tcPr>
            <w:tcW w:w="68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艺术设计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2"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27</w:t>
            </w:r>
          </w:p>
        </w:tc>
        <w:tc>
          <w:tcPr>
            <w:tcW w:w="71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玉器设计与工艺</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65</w:t>
            </w:r>
          </w:p>
        </w:tc>
        <w:tc>
          <w:tcPr>
            <w:tcW w:w="686" w:type="pct"/>
            <w:vMerge w:val="restar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p>
            <w:pPr>
              <w:keepNext w:val="0"/>
              <w:keepLines w:val="0"/>
              <w:pageBreakBefore w:val="0"/>
              <w:widowControl/>
              <w:kinsoku/>
              <w:wordWrap/>
              <w:overflowPunct/>
              <w:topLinePunct w:val="0"/>
              <w:autoSpaceDE/>
              <w:autoSpaceDN/>
              <w:bidi w:val="0"/>
              <w:adjustRightInd/>
              <w:snapToGrid w:val="0"/>
              <w:spacing w:line="300" w:lineRule="exact"/>
              <w:ind w:firstLine="220" w:firstLineChars="100"/>
              <w:jc w:val="both"/>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bidi="ar-SA"/>
              </w:rPr>
              <w:t>医学院</w:t>
            </w: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临床医学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6"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28</w:t>
            </w:r>
          </w:p>
        </w:tc>
        <w:tc>
          <w:tcPr>
            <w:tcW w:w="71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烹调工艺与营养</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66</w:t>
            </w:r>
          </w:p>
        </w:tc>
        <w:tc>
          <w:tcPr>
            <w:tcW w:w="68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护理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7"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29</w:t>
            </w:r>
          </w:p>
        </w:tc>
        <w:tc>
          <w:tcPr>
            <w:tcW w:w="716" w:type="pct"/>
            <w:vMerge w:val="restar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p>
            <w:pPr>
              <w:keepNext w:val="0"/>
              <w:keepLines w:val="0"/>
              <w:pageBreakBefore w:val="0"/>
              <w:widowControl/>
              <w:kinsoku/>
              <w:wordWrap/>
              <w:overflowPunct/>
              <w:topLinePunct w:val="0"/>
              <w:autoSpaceDE/>
              <w:autoSpaceDN/>
              <w:bidi w:val="0"/>
              <w:adjustRightInd/>
              <w:snapToGrid w:val="0"/>
              <w:spacing w:line="300" w:lineRule="exact"/>
              <w:jc w:val="both"/>
              <w:rPr>
                <w:rFonts w:hint="eastAsia" w:ascii="方正姚体" w:hAnsi="华文细黑" w:eastAsia="方正姚体" w:cs="Arial"/>
                <w:b w:val="0"/>
                <w:bCs w:val="0"/>
                <w:color w:val="000000"/>
                <w:kern w:val="0"/>
                <w:sz w:val="22"/>
                <w:szCs w:val="22"/>
                <w:lang w:val="en-US" w:eastAsia="zh-CN" w:bidi="ar-SA"/>
              </w:rPr>
            </w:pPr>
          </w:p>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bidi="ar-SA"/>
              </w:rPr>
              <w:t>生物工程  学院</w:t>
            </w: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畜牧兽医</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67</w:t>
            </w:r>
          </w:p>
        </w:tc>
        <w:tc>
          <w:tcPr>
            <w:tcW w:w="68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助产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7"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30</w:t>
            </w:r>
          </w:p>
        </w:tc>
        <w:tc>
          <w:tcPr>
            <w:tcW w:w="71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种子生产与经营</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68</w:t>
            </w:r>
          </w:p>
        </w:tc>
        <w:tc>
          <w:tcPr>
            <w:tcW w:w="68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眼视光技术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2"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31</w:t>
            </w:r>
          </w:p>
        </w:tc>
        <w:tc>
          <w:tcPr>
            <w:tcW w:w="71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1"/>
                <w:szCs w:val="21"/>
                <w:lang w:val="en-US" w:eastAsia="zh-CN"/>
              </w:rPr>
            </w:pPr>
            <w:r>
              <w:rPr>
                <w:rFonts w:hint="eastAsia" w:ascii="方正姚体" w:hAnsi="华文细黑" w:eastAsia="方正姚体" w:cs="Arial"/>
                <w:b w:val="0"/>
                <w:bCs w:val="0"/>
                <w:color w:val="000000"/>
                <w:kern w:val="0"/>
                <w:sz w:val="21"/>
                <w:szCs w:val="21"/>
                <w:lang w:val="en-US" w:eastAsia="zh-CN"/>
              </w:rPr>
              <w:t>园艺技术</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69</w:t>
            </w:r>
          </w:p>
        </w:tc>
        <w:tc>
          <w:tcPr>
            <w:tcW w:w="68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1"/>
                <w:szCs w:val="21"/>
                <w:lang w:val="en-US" w:eastAsia="zh-CN"/>
              </w:rPr>
              <w:t>智慧健康养老服务与管理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2"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32</w:t>
            </w:r>
          </w:p>
        </w:tc>
        <w:tc>
          <w:tcPr>
            <w:tcW w:w="71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1"/>
                <w:szCs w:val="21"/>
                <w:lang w:val="en-US" w:eastAsia="zh-CN"/>
              </w:rPr>
            </w:pPr>
            <w:r>
              <w:rPr>
                <w:rFonts w:hint="eastAsia" w:ascii="方正姚体" w:hAnsi="华文细黑" w:eastAsia="方正姚体" w:cs="Arial"/>
                <w:b w:val="0"/>
                <w:bCs w:val="0"/>
                <w:color w:val="000000"/>
                <w:kern w:val="0"/>
                <w:sz w:val="21"/>
                <w:szCs w:val="21"/>
                <w:lang w:val="en-US" w:eastAsia="zh-CN"/>
              </w:rPr>
              <w:t>现代农业技术</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70</w:t>
            </w:r>
          </w:p>
        </w:tc>
        <w:tc>
          <w:tcPr>
            <w:tcW w:w="68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口腔医学技术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33</w:t>
            </w:r>
          </w:p>
        </w:tc>
        <w:tc>
          <w:tcPr>
            <w:tcW w:w="71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1"/>
                <w:szCs w:val="21"/>
                <w:lang w:val="en-US" w:eastAsia="zh-CN"/>
              </w:rPr>
            </w:pPr>
            <w:r>
              <w:rPr>
                <w:rFonts w:hint="eastAsia" w:ascii="方正姚体" w:hAnsi="华文细黑" w:eastAsia="方正姚体" w:cs="Arial"/>
                <w:b w:val="0"/>
                <w:bCs w:val="0"/>
                <w:color w:val="000000"/>
                <w:kern w:val="0"/>
                <w:sz w:val="21"/>
                <w:szCs w:val="21"/>
                <w:lang w:val="en-US" w:eastAsia="zh-CN"/>
              </w:rPr>
              <w:t>园林工程技术</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71</w:t>
            </w:r>
          </w:p>
        </w:tc>
        <w:tc>
          <w:tcPr>
            <w:tcW w:w="686" w:type="pc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0"/>
                <w:szCs w:val="20"/>
                <w:lang w:val="en-US" w:eastAsia="zh-CN" w:bidi="ar-SA"/>
              </w:rPr>
              <w:t>体育与健康学院</w:t>
            </w:r>
          </w:p>
        </w:tc>
        <w:tc>
          <w:tcPr>
            <w:tcW w:w="1411" w:type="pc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both"/>
              <w:rPr>
                <w:rFonts w:hint="eastAsia" w:ascii="方正姚体" w:hAnsi="华文细黑" w:eastAsia="方正姚体" w:cs="Arial"/>
                <w:b w:val="0"/>
                <w:bCs w:val="0"/>
                <w:color w:val="000000"/>
                <w:kern w:val="0"/>
                <w:sz w:val="22"/>
                <w:szCs w:val="22"/>
                <w:lang w:val="en-US" w:eastAsia="zh-CN"/>
              </w:rPr>
            </w:pPr>
          </w:p>
          <w:p>
            <w:pPr>
              <w:keepNext w:val="0"/>
              <w:keepLines w:val="0"/>
              <w:pageBreakBefore w:val="0"/>
              <w:widowControl/>
              <w:kinsoku/>
              <w:wordWrap/>
              <w:overflowPunct/>
              <w:topLinePunct w:val="0"/>
              <w:autoSpaceDE/>
              <w:autoSpaceDN/>
              <w:bidi w:val="0"/>
              <w:adjustRightInd/>
              <w:snapToGrid w:val="0"/>
              <w:spacing w:line="300" w:lineRule="exact"/>
              <w:ind w:firstLine="440" w:firstLineChars="200"/>
              <w:jc w:val="both"/>
              <w:rPr>
                <w:rFonts w:hint="eastAsia" w:ascii="方正姚体" w:hAnsi="华文细黑" w:eastAsia="方正姚体" w:cs="Arial"/>
                <w:b w:val="0"/>
                <w:bCs w:val="0"/>
                <w:color w:val="000000"/>
                <w:kern w:val="0"/>
                <w:sz w:val="22"/>
                <w:szCs w:val="22"/>
                <w:lang w:val="en-US" w:eastAsia="zh-CN" w:bidi="ar-SA"/>
              </w:rPr>
            </w:pPr>
            <w:r>
              <w:rPr>
                <w:rFonts w:hint="eastAsia" w:ascii="方正姚体" w:hAnsi="华文细黑" w:eastAsia="方正姚体" w:cs="Arial"/>
                <w:b w:val="0"/>
                <w:bCs w:val="0"/>
                <w:color w:val="000000"/>
                <w:kern w:val="0"/>
                <w:sz w:val="22"/>
                <w:szCs w:val="22"/>
                <w:lang w:val="en-US" w:eastAsia="zh-CN"/>
              </w:rPr>
              <w:t>健身指导与管理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9"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34</w:t>
            </w:r>
          </w:p>
        </w:tc>
        <w:tc>
          <w:tcPr>
            <w:tcW w:w="71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1"/>
                <w:szCs w:val="21"/>
                <w:lang w:val="en-US" w:eastAsia="zh-CN"/>
              </w:rPr>
            </w:pPr>
            <w:r>
              <w:rPr>
                <w:rFonts w:hint="eastAsia" w:ascii="方正姚体" w:hAnsi="华文细黑" w:eastAsia="方正姚体" w:cs="Arial"/>
                <w:b w:val="0"/>
                <w:bCs w:val="0"/>
                <w:color w:val="000000"/>
                <w:kern w:val="0"/>
                <w:sz w:val="21"/>
                <w:szCs w:val="21"/>
                <w:lang w:val="en-US" w:eastAsia="zh-CN"/>
              </w:rPr>
              <w:t>动物医学</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p>
        </w:tc>
        <w:tc>
          <w:tcPr>
            <w:tcW w:w="686" w:type="pc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92"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35</w:t>
            </w:r>
          </w:p>
        </w:tc>
        <w:tc>
          <w:tcPr>
            <w:tcW w:w="71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1"/>
                <w:szCs w:val="21"/>
                <w:lang w:val="en-US" w:eastAsia="zh-CN"/>
              </w:rPr>
            </w:pPr>
            <w:r>
              <w:rPr>
                <w:rFonts w:hint="eastAsia" w:ascii="方正姚体" w:hAnsi="华文细黑" w:eastAsia="方正姚体" w:cs="Arial"/>
                <w:b w:val="0"/>
                <w:bCs w:val="0"/>
                <w:color w:val="000000"/>
                <w:kern w:val="0"/>
                <w:sz w:val="21"/>
                <w:szCs w:val="21"/>
                <w:lang w:val="en-US" w:eastAsia="zh-CN"/>
              </w:rPr>
              <w:t>药品生物技术</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p>
        </w:tc>
        <w:tc>
          <w:tcPr>
            <w:tcW w:w="686" w:type="pc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2"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36</w:t>
            </w:r>
          </w:p>
        </w:tc>
        <w:tc>
          <w:tcPr>
            <w:tcW w:w="71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1"/>
                <w:szCs w:val="21"/>
                <w:lang w:val="en-US" w:eastAsia="zh-CN"/>
              </w:rPr>
            </w:pPr>
            <w:r>
              <w:rPr>
                <w:rFonts w:hint="eastAsia" w:ascii="方正姚体" w:hAnsi="华文细黑" w:eastAsia="方正姚体" w:cs="Arial"/>
                <w:b w:val="0"/>
                <w:bCs w:val="0"/>
                <w:color w:val="000000"/>
                <w:kern w:val="0"/>
                <w:sz w:val="21"/>
                <w:szCs w:val="21"/>
                <w:lang w:val="en-US" w:eastAsia="zh-CN"/>
              </w:rPr>
              <w:t>作物生产与经营管理</w:t>
            </w:r>
          </w:p>
        </w:tc>
        <w:tc>
          <w:tcPr>
            <w:tcW w:w="376"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p>
        </w:tc>
        <w:tc>
          <w:tcPr>
            <w:tcW w:w="686" w:type="pc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6"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eastAsia"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37</w:t>
            </w:r>
          </w:p>
        </w:tc>
        <w:tc>
          <w:tcPr>
            <w:tcW w:w="71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1"/>
                <w:szCs w:val="21"/>
                <w:lang w:val="en-US" w:eastAsia="zh-CN"/>
              </w:rPr>
            </w:pPr>
            <w:r>
              <w:rPr>
                <w:rFonts w:hint="eastAsia" w:ascii="方正姚体" w:hAnsi="华文细黑" w:eastAsia="方正姚体" w:cs="Arial"/>
                <w:b w:val="0"/>
                <w:bCs w:val="0"/>
                <w:color w:val="000000"/>
                <w:kern w:val="0"/>
                <w:sz w:val="21"/>
                <w:szCs w:val="21"/>
                <w:lang w:val="en-US" w:eastAsia="zh-CN"/>
              </w:rPr>
              <w:t>食品智能加工技术</w:t>
            </w:r>
          </w:p>
        </w:tc>
        <w:tc>
          <w:tcPr>
            <w:tcW w:w="376" w:type="pc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686" w:type="pc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1" w:hRule="atLeast"/>
        </w:trPr>
        <w:tc>
          <w:tcPr>
            <w:tcW w:w="31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pacing w:line="300" w:lineRule="exact"/>
              <w:jc w:val="center"/>
              <w:textAlignment w:val="center"/>
              <w:rPr>
                <w:rFonts w:hint="default" w:ascii="方正姚体" w:hAnsi="华文细黑" w:eastAsia="方正姚体" w:cs="Arial"/>
                <w:b w:val="0"/>
                <w:bCs w:val="0"/>
                <w:color w:val="000000"/>
                <w:kern w:val="0"/>
                <w:sz w:val="22"/>
                <w:szCs w:val="22"/>
                <w:lang w:val="en-US" w:eastAsia="zh-CN" w:bidi="ar-SA"/>
              </w:rPr>
            </w:pPr>
            <w:r>
              <w:rPr>
                <w:rFonts w:hint="eastAsia" w:ascii="宋体" w:hAnsi="宋体" w:eastAsia="宋体" w:cs="宋体"/>
                <w:i w:val="0"/>
                <w:color w:val="000000"/>
                <w:kern w:val="0"/>
                <w:sz w:val="24"/>
                <w:szCs w:val="24"/>
                <w:u w:val="none"/>
                <w:lang w:val="en-US" w:eastAsia="zh-CN" w:bidi="ar"/>
              </w:rPr>
              <w:t>38</w:t>
            </w:r>
          </w:p>
        </w:tc>
        <w:tc>
          <w:tcPr>
            <w:tcW w:w="716" w:type="pct"/>
            <w:vMerge w:val="continue"/>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91" w:type="pct"/>
            <w:shd w:val="clear" w:color="auto" w:fill="auto"/>
            <w:vAlign w:val="center"/>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1"/>
                <w:szCs w:val="21"/>
                <w:lang w:val="en-US" w:eastAsia="zh-CN"/>
              </w:rPr>
            </w:pPr>
            <w:r>
              <w:rPr>
                <w:rFonts w:hint="eastAsia" w:ascii="方正姚体" w:hAnsi="华文细黑" w:eastAsia="方正姚体" w:cs="Arial"/>
                <w:b w:val="0"/>
                <w:bCs w:val="0"/>
                <w:color w:val="000000"/>
                <w:kern w:val="0"/>
                <w:sz w:val="21"/>
                <w:szCs w:val="21"/>
                <w:lang w:val="en-US" w:eastAsia="zh-CN"/>
              </w:rPr>
              <w:t>生态环境修复技术</w:t>
            </w:r>
          </w:p>
        </w:tc>
        <w:tc>
          <w:tcPr>
            <w:tcW w:w="376" w:type="pc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686" w:type="pc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c>
          <w:tcPr>
            <w:tcW w:w="1411" w:type="pct"/>
            <w:shd w:val="clear" w:color="auto" w:fill="auto"/>
          </w:tcPr>
          <w:p>
            <w:pPr>
              <w:keepNext w:val="0"/>
              <w:keepLines w:val="0"/>
              <w:pageBreakBefore w:val="0"/>
              <w:widowControl/>
              <w:kinsoku/>
              <w:wordWrap/>
              <w:overflowPunct/>
              <w:topLinePunct w:val="0"/>
              <w:autoSpaceDE/>
              <w:autoSpaceDN/>
              <w:bidi w:val="0"/>
              <w:adjustRightInd/>
              <w:snapToGrid w:val="0"/>
              <w:spacing w:line="300" w:lineRule="exact"/>
              <w:jc w:val="center"/>
              <w:rPr>
                <w:rFonts w:hint="eastAsia" w:ascii="方正姚体" w:hAnsi="华文细黑" w:eastAsia="方正姚体" w:cs="Arial"/>
                <w:b w:val="0"/>
                <w:bCs w:val="0"/>
                <w:color w:val="000000"/>
                <w:kern w:val="0"/>
                <w:sz w:val="22"/>
                <w:szCs w:val="22"/>
                <w:lang w:val="en-US" w:eastAsia="zh-CN" w:bidi="ar-SA"/>
              </w:rPr>
            </w:pPr>
          </w:p>
        </w:tc>
      </w:tr>
    </w:tbl>
    <w:p>
      <w:pPr>
        <w:keepNext w:val="0"/>
        <w:keepLines w:val="0"/>
        <w:pageBreakBefore w:val="0"/>
        <w:widowControl w:val="0"/>
        <w:kinsoku/>
        <w:wordWrap/>
        <w:overflowPunct/>
        <w:topLinePunct w:val="0"/>
        <w:autoSpaceDE/>
        <w:autoSpaceDN/>
        <w:bidi w:val="0"/>
        <w:adjustRightInd/>
        <w:snapToGrid/>
        <w:spacing w:line="300" w:lineRule="exact"/>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FZDaHei-B02S">
    <w:altName w:val="宋体"/>
    <w:panose1 w:val="00000000000000000000"/>
    <w:charset w:val="86"/>
    <w:family w:val="swiss"/>
    <w:pitch w:val="default"/>
    <w:sig w:usb0="00000000" w:usb1="00000000" w:usb2="00000000" w:usb3="00000000" w:csb0="00040000" w:csb1="00000000"/>
  </w:font>
  <w:font w:name="方正姚体">
    <w:panose1 w:val="02010601030101010101"/>
    <w:charset w:val="86"/>
    <w:family w:val="auto"/>
    <w:pitch w:val="default"/>
    <w:sig w:usb0="00000003" w:usb1="080E0000" w:usb2="00000000" w:usb3="00000000" w:csb0="00040000" w:csb1="00000000"/>
  </w:font>
  <w:font w:name="华文细黑">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1ED"/>
    <w:rsid w:val="0000021D"/>
    <w:rsid w:val="0000086C"/>
    <w:rsid w:val="000010F3"/>
    <w:rsid w:val="0000176A"/>
    <w:rsid w:val="00001C31"/>
    <w:rsid w:val="000027FD"/>
    <w:rsid w:val="0000367E"/>
    <w:rsid w:val="000045D6"/>
    <w:rsid w:val="00004B99"/>
    <w:rsid w:val="00005BF0"/>
    <w:rsid w:val="00005C59"/>
    <w:rsid w:val="000104F3"/>
    <w:rsid w:val="00010ABB"/>
    <w:rsid w:val="000113C6"/>
    <w:rsid w:val="00012202"/>
    <w:rsid w:val="0001238B"/>
    <w:rsid w:val="00012643"/>
    <w:rsid w:val="00013D2A"/>
    <w:rsid w:val="0001504C"/>
    <w:rsid w:val="00015492"/>
    <w:rsid w:val="000170BC"/>
    <w:rsid w:val="00017537"/>
    <w:rsid w:val="00017BE3"/>
    <w:rsid w:val="00017EDD"/>
    <w:rsid w:val="00020FAC"/>
    <w:rsid w:val="000218B1"/>
    <w:rsid w:val="0002220F"/>
    <w:rsid w:val="0002379E"/>
    <w:rsid w:val="00023FA3"/>
    <w:rsid w:val="00024163"/>
    <w:rsid w:val="00024264"/>
    <w:rsid w:val="00026740"/>
    <w:rsid w:val="0002692E"/>
    <w:rsid w:val="00027A94"/>
    <w:rsid w:val="00030ED3"/>
    <w:rsid w:val="00030FE6"/>
    <w:rsid w:val="00032C4D"/>
    <w:rsid w:val="00032F63"/>
    <w:rsid w:val="000338AD"/>
    <w:rsid w:val="0003424C"/>
    <w:rsid w:val="0003569A"/>
    <w:rsid w:val="00035800"/>
    <w:rsid w:val="0003716B"/>
    <w:rsid w:val="00042319"/>
    <w:rsid w:val="00042432"/>
    <w:rsid w:val="00042E62"/>
    <w:rsid w:val="00044CA9"/>
    <w:rsid w:val="00044F52"/>
    <w:rsid w:val="00045698"/>
    <w:rsid w:val="00047047"/>
    <w:rsid w:val="00047CD8"/>
    <w:rsid w:val="00047D9A"/>
    <w:rsid w:val="000502CF"/>
    <w:rsid w:val="00050CD2"/>
    <w:rsid w:val="00050D16"/>
    <w:rsid w:val="0005348E"/>
    <w:rsid w:val="000538F2"/>
    <w:rsid w:val="00054DF0"/>
    <w:rsid w:val="00055656"/>
    <w:rsid w:val="00055C41"/>
    <w:rsid w:val="00057AE4"/>
    <w:rsid w:val="00057DD2"/>
    <w:rsid w:val="00057EE1"/>
    <w:rsid w:val="00057F3A"/>
    <w:rsid w:val="00060407"/>
    <w:rsid w:val="000604F6"/>
    <w:rsid w:val="00061B9E"/>
    <w:rsid w:val="00062325"/>
    <w:rsid w:val="000629AE"/>
    <w:rsid w:val="00062BD8"/>
    <w:rsid w:val="00064126"/>
    <w:rsid w:val="00064C78"/>
    <w:rsid w:val="00065DA8"/>
    <w:rsid w:val="0006697B"/>
    <w:rsid w:val="00066BCD"/>
    <w:rsid w:val="00067C43"/>
    <w:rsid w:val="0007114D"/>
    <w:rsid w:val="00071CA8"/>
    <w:rsid w:val="00072244"/>
    <w:rsid w:val="0007258A"/>
    <w:rsid w:val="00076063"/>
    <w:rsid w:val="00076F5E"/>
    <w:rsid w:val="00077C6C"/>
    <w:rsid w:val="00077C7D"/>
    <w:rsid w:val="0008076E"/>
    <w:rsid w:val="00080CC2"/>
    <w:rsid w:val="00082C26"/>
    <w:rsid w:val="000854C8"/>
    <w:rsid w:val="00085BA4"/>
    <w:rsid w:val="00085FD6"/>
    <w:rsid w:val="0008606D"/>
    <w:rsid w:val="000860F4"/>
    <w:rsid w:val="00086D17"/>
    <w:rsid w:val="000876B5"/>
    <w:rsid w:val="00087B30"/>
    <w:rsid w:val="00087D78"/>
    <w:rsid w:val="000907E1"/>
    <w:rsid w:val="00091246"/>
    <w:rsid w:val="00091D90"/>
    <w:rsid w:val="00092A00"/>
    <w:rsid w:val="00092E8A"/>
    <w:rsid w:val="00093049"/>
    <w:rsid w:val="0009311B"/>
    <w:rsid w:val="000950B9"/>
    <w:rsid w:val="000955A2"/>
    <w:rsid w:val="00096352"/>
    <w:rsid w:val="000970BF"/>
    <w:rsid w:val="000975AA"/>
    <w:rsid w:val="00097B40"/>
    <w:rsid w:val="000A12CC"/>
    <w:rsid w:val="000A2DDB"/>
    <w:rsid w:val="000A3B94"/>
    <w:rsid w:val="000A3BF5"/>
    <w:rsid w:val="000A4482"/>
    <w:rsid w:val="000A6164"/>
    <w:rsid w:val="000A646C"/>
    <w:rsid w:val="000A7071"/>
    <w:rsid w:val="000A79B9"/>
    <w:rsid w:val="000A7A47"/>
    <w:rsid w:val="000B039C"/>
    <w:rsid w:val="000B1D10"/>
    <w:rsid w:val="000B2CA7"/>
    <w:rsid w:val="000B3069"/>
    <w:rsid w:val="000B3566"/>
    <w:rsid w:val="000B653C"/>
    <w:rsid w:val="000B6793"/>
    <w:rsid w:val="000B7BF8"/>
    <w:rsid w:val="000C0104"/>
    <w:rsid w:val="000C022A"/>
    <w:rsid w:val="000C0395"/>
    <w:rsid w:val="000C1EA3"/>
    <w:rsid w:val="000C2CB8"/>
    <w:rsid w:val="000C3FB6"/>
    <w:rsid w:val="000C5718"/>
    <w:rsid w:val="000C5BB1"/>
    <w:rsid w:val="000C5FEF"/>
    <w:rsid w:val="000C6383"/>
    <w:rsid w:val="000C6538"/>
    <w:rsid w:val="000D0C35"/>
    <w:rsid w:val="000D380D"/>
    <w:rsid w:val="000D44AB"/>
    <w:rsid w:val="000D6066"/>
    <w:rsid w:val="000E00B6"/>
    <w:rsid w:val="000E2389"/>
    <w:rsid w:val="000E2E04"/>
    <w:rsid w:val="000E345C"/>
    <w:rsid w:val="000E4324"/>
    <w:rsid w:val="000E4B65"/>
    <w:rsid w:val="000E5369"/>
    <w:rsid w:val="000E5EDE"/>
    <w:rsid w:val="000E6A52"/>
    <w:rsid w:val="000E6A86"/>
    <w:rsid w:val="000F0F8F"/>
    <w:rsid w:val="000F1086"/>
    <w:rsid w:val="000F161C"/>
    <w:rsid w:val="000F3AE7"/>
    <w:rsid w:val="000F3B30"/>
    <w:rsid w:val="000F4068"/>
    <w:rsid w:val="000F7B50"/>
    <w:rsid w:val="001003E4"/>
    <w:rsid w:val="001003EF"/>
    <w:rsid w:val="001009F3"/>
    <w:rsid w:val="00101C95"/>
    <w:rsid w:val="00102ECE"/>
    <w:rsid w:val="00104039"/>
    <w:rsid w:val="001051C4"/>
    <w:rsid w:val="001055AB"/>
    <w:rsid w:val="0010614F"/>
    <w:rsid w:val="00111D55"/>
    <w:rsid w:val="00112DB4"/>
    <w:rsid w:val="00113856"/>
    <w:rsid w:val="00114304"/>
    <w:rsid w:val="00114F76"/>
    <w:rsid w:val="001162A1"/>
    <w:rsid w:val="00117A61"/>
    <w:rsid w:val="00117EAF"/>
    <w:rsid w:val="00120A29"/>
    <w:rsid w:val="00121469"/>
    <w:rsid w:val="0012162A"/>
    <w:rsid w:val="00121E8F"/>
    <w:rsid w:val="00122D1C"/>
    <w:rsid w:val="00123500"/>
    <w:rsid w:val="00123D73"/>
    <w:rsid w:val="00124566"/>
    <w:rsid w:val="001247E3"/>
    <w:rsid w:val="0012595C"/>
    <w:rsid w:val="00125A3B"/>
    <w:rsid w:val="0012699D"/>
    <w:rsid w:val="00130AFF"/>
    <w:rsid w:val="00131206"/>
    <w:rsid w:val="00131E60"/>
    <w:rsid w:val="00132FD3"/>
    <w:rsid w:val="00134370"/>
    <w:rsid w:val="00134447"/>
    <w:rsid w:val="00134E0C"/>
    <w:rsid w:val="00135B8F"/>
    <w:rsid w:val="001362C1"/>
    <w:rsid w:val="001364B2"/>
    <w:rsid w:val="00137586"/>
    <w:rsid w:val="001414CA"/>
    <w:rsid w:val="00141A54"/>
    <w:rsid w:val="001420C8"/>
    <w:rsid w:val="00144E16"/>
    <w:rsid w:val="00146801"/>
    <w:rsid w:val="001469DD"/>
    <w:rsid w:val="0014710D"/>
    <w:rsid w:val="00147C26"/>
    <w:rsid w:val="00147D0D"/>
    <w:rsid w:val="00147FBC"/>
    <w:rsid w:val="00152335"/>
    <w:rsid w:val="00152581"/>
    <w:rsid w:val="001525A4"/>
    <w:rsid w:val="0015465A"/>
    <w:rsid w:val="001559DB"/>
    <w:rsid w:val="00155BBC"/>
    <w:rsid w:val="00157B58"/>
    <w:rsid w:val="00160854"/>
    <w:rsid w:val="001617A3"/>
    <w:rsid w:val="00162090"/>
    <w:rsid w:val="001621F8"/>
    <w:rsid w:val="00162743"/>
    <w:rsid w:val="00162B89"/>
    <w:rsid w:val="00162F17"/>
    <w:rsid w:val="00163959"/>
    <w:rsid w:val="00164147"/>
    <w:rsid w:val="0016433A"/>
    <w:rsid w:val="00166892"/>
    <w:rsid w:val="00166A8A"/>
    <w:rsid w:val="00167155"/>
    <w:rsid w:val="001705C3"/>
    <w:rsid w:val="00170997"/>
    <w:rsid w:val="00175B32"/>
    <w:rsid w:val="00175D68"/>
    <w:rsid w:val="001766B0"/>
    <w:rsid w:val="00176DF8"/>
    <w:rsid w:val="00177363"/>
    <w:rsid w:val="00180635"/>
    <w:rsid w:val="0018353E"/>
    <w:rsid w:val="001839A7"/>
    <w:rsid w:val="00183BB1"/>
    <w:rsid w:val="00184847"/>
    <w:rsid w:val="00184FBA"/>
    <w:rsid w:val="00185779"/>
    <w:rsid w:val="00186412"/>
    <w:rsid w:val="0018673D"/>
    <w:rsid w:val="00186929"/>
    <w:rsid w:val="001870D3"/>
    <w:rsid w:val="001904CE"/>
    <w:rsid w:val="00190A48"/>
    <w:rsid w:val="00191577"/>
    <w:rsid w:val="00191C58"/>
    <w:rsid w:val="0019220E"/>
    <w:rsid w:val="001934D4"/>
    <w:rsid w:val="00193CA4"/>
    <w:rsid w:val="00193CD0"/>
    <w:rsid w:val="00193D38"/>
    <w:rsid w:val="00194F8C"/>
    <w:rsid w:val="00195548"/>
    <w:rsid w:val="00197873"/>
    <w:rsid w:val="00197A2D"/>
    <w:rsid w:val="00197D25"/>
    <w:rsid w:val="001A09B4"/>
    <w:rsid w:val="001A0D68"/>
    <w:rsid w:val="001A24B9"/>
    <w:rsid w:val="001A47A7"/>
    <w:rsid w:val="001A4BCE"/>
    <w:rsid w:val="001A541E"/>
    <w:rsid w:val="001A5A9E"/>
    <w:rsid w:val="001A5D69"/>
    <w:rsid w:val="001A67B3"/>
    <w:rsid w:val="001A7198"/>
    <w:rsid w:val="001B10D4"/>
    <w:rsid w:val="001B140A"/>
    <w:rsid w:val="001B1CFA"/>
    <w:rsid w:val="001B271D"/>
    <w:rsid w:val="001B3E8B"/>
    <w:rsid w:val="001B55DA"/>
    <w:rsid w:val="001B560F"/>
    <w:rsid w:val="001B5E2D"/>
    <w:rsid w:val="001B7057"/>
    <w:rsid w:val="001C0EE1"/>
    <w:rsid w:val="001C1107"/>
    <w:rsid w:val="001C234E"/>
    <w:rsid w:val="001C28DA"/>
    <w:rsid w:val="001C3140"/>
    <w:rsid w:val="001C391E"/>
    <w:rsid w:val="001C493F"/>
    <w:rsid w:val="001C4AE2"/>
    <w:rsid w:val="001C4B7B"/>
    <w:rsid w:val="001C4D61"/>
    <w:rsid w:val="001C5367"/>
    <w:rsid w:val="001C6222"/>
    <w:rsid w:val="001C671D"/>
    <w:rsid w:val="001D08D3"/>
    <w:rsid w:val="001D0D24"/>
    <w:rsid w:val="001D0DB1"/>
    <w:rsid w:val="001D1CF1"/>
    <w:rsid w:val="001D1F32"/>
    <w:rsid w:val="001D49DF"/>
    <w:rsid w:val="001D4EE6"/>
    <w:rsid w:val="001D5800"/>
    <w:rsid w:val="001D60DA"/>
    <w:rsid w:val="001D628D"/>
    <w:rsid w:val="001D64EB"/>
    <w:rsid w:val="001D6B30"/>
    <w:rsid w:val="001D7525"/>
    <w:rsid w:val="001E10F7"/>
    <w:rsid w:val="001E1B2D"/>
    <w:rsid w:val="001E23E7"/>
    <w:rsid w:val="001E5E26"/>
    <w:rsid w:val="001E6475"/>
    <w:rsid w:val="001E68CE"/>
    <w:rsid w:val="001E695A"/>
    <w:rsid w:val="001E6C14"/>
    <w:rsid w:val="001E7079"/>
    <w:rsid w:val="001F04E2"/>
    <w:rsid w:val="001F08A4"/>
    <w:rsid w:val="001F0A65"/>
    <w:rsid w:val="001F0BFB"/>
    <w:rsid w:val="001F12EC"/>
    <w:rsid w:val="001F12F2"/>
    <w:rsid w:val="001F165C"/>
    <w:rsid w:val="001F3221"/>
    <w:rsid w:val="001F353E"/>
    <w:rsid w:val="001F509B"/>
    <w:rsid w:val="0020007F"/>
    <w:rsid w:val="0020104F"/>
    <w:rsid w:val="002011CD"/>
    <w:rsid w:val="00201C20"/>
    <w:rsid w:val="00201FE9"/>
    <w:rsid w:val="002027B7"/>
    <w:rsid w:val="00202B51"/>
    <w:rsid w:val="0020440A"/>
    <w:rsid w:val="002049E0"/>
    <w:rsid w:val="0020514F"/>
    <w:rsid w:val="0020794B"/>
    <w:rsid w:val="00212ECE"/>
    <w:rsid w:val="00213EEE"/>
    <w:rsid w:val="002144C4"/>
    <w:rsid w:val="00214C86"/>
    <w:rsid w:val="00215EB0"/>
    <w:rsid w:val="00215F61"/>
    <w:rsid w:val="00216550"/>
    <w:rsid w:val="002165EA"/>
    <w:rsid w:val="0021744E"/>
    <w:rsid w:val="002214E5"/>
    <w:rsid w:val="00222B0F"/>
    <w:rsid w:val="0022369F"/>
    <w:rsid w:val="00223B9E"/>
    <w:rsid w:val="002247C9"/>
    <w:rsid w:val="0022486F"/>
    <w:rsid w:val="002249A8"/>
    <w:rsid w:val="00225E80"/>
    <w:rsid w:val="002268EA"/>
    <w:rsid w:val="00226FE0"/>
    <w:rsid w:val="00232CD3"/>
    <w:rsid w:val="00235343"/>
    <w:rsid w:val="00235F8A"/>
    <w:rsid w:val="00236004"/>
    <w:rsid w:val="002360B0"/>
    <w:rsid w:val="0023675A"/>
    <w:rsid w:val="0023730E"/>
    <w:rsid w:val="00240F02"/>
    <w:rsid w:val="00241C03"/>
    <w:rsid w:val="002431F2"/>
    <w:rsid w:val="002443C7"/>
    <w:rsid w:val="00244A95"/>
    <w:rsid w:val="00244E47"/>
    <w:rsid w:val="00245C5D"/>
    <w:rsid w:val="00246D58"/>
    <w:rsid w:val="00247005"/>
    <w:rsid w:val="00247BF4"/>
    <w:rsid w:val="0025096F"/>
    <w:rsid w:val="0025115A"/>
    <w:rsid w:val="00252A0F"/>
    <w:rsid w:val="00255143"/>
    <w:rsid w:val="00255229"/>
    <w:rsid w:val="00256B30"/>
    <w:rsid w:val="00257047"/>
    <w:rsid w:val="00257D88"/>
    <w:rsid w:val="0026085C"/>
    <w:rsid w:val="002610A3"/>
    <w:rsid w:val="0026249C"/>
    <w:rsid w:val="00262644"/>
    <w:rsid w:val="00263982"/>
    <w:rsid w:val="002651AA"/>
    <w:rsid w:val="00270349"/>
    <w:rsid w:val="00270E0C"/>
    <w:rsid w:val="00271778"/>
    <w:rsid w:val="00271E83"/>
    <w:rsid w:val="00272596"/>
    <w:rsid w:val="002735F5"/>
    <w:rsid w:val="00273661"/>
    <w:rsid w:val="00274520"/>
    <w:rsid w:val="002747A0"/>
    <w:rsid w:val="0027740D"/>
    <w:rsid w:val="00277F05"/>
    <w:rsid w:val="00277F0A"/>
    <w:rsid w:val="0028437B"/>
    <w:rsid w:val="002849C7"/>
    <w:rsid w:val="00284EF0"/>
    <w:rsid w:val="00286975"/>
    <w:rsid w:val="00286C73"/>
    <w:rsid w:val="002873F3"/>
    <w:rsid w:val="00290DBF"/>
    <w:rsid w:val="002917C0"/>
    <w:rsid w:val="0029180C"/>
    <w:rsid w:val="00291F4F"/>
    <w:rsid w:val="00292780"/>
    <w:rsid w:val="00292A6F"/>
    <w:rsid w:val="002938FB"/>
    <w:rsid w:val="0029478E"/>
    <w:rsid w:val="0029487C"/>
    <w:rsid w:val="00294AD2"/>
    <w:rsid w:val="00296E6C"/>
    <w:rsid w:val="002972E0"/>
    <w:rsid w:val="002972E5"/>
    <w:rsid w:val="0029744F"/>
    <w:rsid w:val="00297C82"/>
    <w:rsid w:val="002A19B3"/>
    <w:rsid w:val="002A1B30"/>
    <w:rsid w:val="002A1D8A"/>
    <w:rsid w:val="002A27EE"/>
    <w:rsid w:val="002A5999"/>
    <w:rsid w:val="002A5C3E"/>
    <w:rsid w:val="002A5DC9"/>
    <w:rsid w:val="002A621E"/>
    <w:rsid w:val="002A636F"/>
    <w:rsid w:val="002A6915"/>
    <w:rsid w:val="002A73FF"/>
    <w:rsid w:val="002A7B6B"/>
    <w:rsid w:val="002A7CA8"/>
    <w:rsid w:val="002B0462"/>
    <w:rsid w:val="002B0FFC"/>
    <w:rsid w:val="002B2BDD"/>
    <w:rsid w:val="002B2ED5"/>
    <w:rsid w:val="002B3824"/>
    <w:rsid w:val="002B41D0"/>
    <w:rsid w:val="002B4A0A"/>
    <w:rsid w:val="002B756C"/>
    <w:rsid w:val="002B7F38"/>
    <w:rsid w:val="002C0799"/>
    <w:rsid w:val="002C0D5A"/>
    <w:rsid w:val="002C17B7"/>
    <w:rsid w:val="002C2176"/>
    <w:rsid w:val="002C2B94"/>
    <w:rsid w:val="002C3255"/>
    <w:rsid w:val="002C3319"/>
    <w:rsid w:val="002C39BC"/>
    <w:rsid w:val="002C4716"/>
    <w:rsid w:val="002C58D2"/>
    <w:rsid w:val="002C6850"/>
    <w:rsid w:val="002C7346"/>
    <w:rsid w:val="002C7BF6"/>
    <w:rsid w:val="002C7CF7"/>
    <w:rsid w:val="002D0AA8"/>
    <w:rsid w:val="002D13F5"/>
    <w:rsid w:val="002D1866"/>
    <w:rsid w:val="002D201B"/>
    <w:rsid w:val="002D3354"/>
    <w:rsid w:val="002D45D4"/>
    <w:rsid w:val="002D4698"/>
    <w:rsid w:val="002D5E4E"/>
    <w:rsid w:val="002D6DC7"/>
    <w:rsid w:val="002D795F"/>
    <w:rsid w:val="002E034C"/>
    <w:rsid w:val="002E081C"/>
    <w:rsid w:val="002E44A7"/>
    <w:rsid w:val="002E4698"/>
    <w:rsid w:val="002E490D"/>
    <w:rsid w:val="002E4A11"/>
    <w:rsid w:val="002E5B74"/>
    <w:rsid w:val="002E6B28"/>
    <w:rsid w:val="002E7CBB"/>
    <w:rsid w:val="002F0E47"/>
    <w:rsid w:val="002F10D7"/>
    <w:rsid w:val="002F1A76"/>
    <w:rsid w:val="002F247D"/>
    <w:rsid w:val="002F2E1B"/>
    <w:rsid w:val="002F44D9"/>
    <w:rsid w:val="002F47DE"/>
    <w:rsid w:val="00300224"/>
    <w:rsid w:val="0030038A"/>
    <w:rsid w:val="00300413"/>
    <w:rsid w:val="00300A28"/>
    <w:rsid w:val="003011BD"/>
    <w:rsid w:val="003014E3"/>
    <w:rsid w:val="00301849"/>
    <w:rsid w:val="0030190B"/>
    <w:rsid w:val="00302333"/>
    <w:rsid w:val="00303176"/>
    <w:rsid w:val="003055EA"/>
    <w:rsid w:val="00305974"/>
    <w:rsid w:val="00305B1A"/>
    <w:rsid w:val="003066B9"/>
    <w:rsid w:val="00306B0C"/>
    <w:rsid w:val="00307916"/>
    <w:rsid w:val="00307CC4"/>
    <w:rsid w:val="003104C7"/>
    <w:rsid w:val="00311436"/>
    <w:rsid w:val="003119E8"/>
    <w:rsid w:val="00311C61"/>
    <w:rsid w:val="00311D1B"/>
    <w:rsid w:val="00312A0C"/>
    <w:rsid w:val="003134C5"/>
    <w:rsid w:val="0031467D"/>
    <w:rsid w:val="00316B98"/>
    <w:rsid w:val="0032112F"/>
    <w:rsid w:val="00321140"/>
    <w:rsid w:val="0032156A"/>
    <w:rsid w:val="00322793"/>
    <w:rsid w:val="003248B2"/>
    <w:rsid w:val="00324D49"/>
    <w:rsid w:val="003256D5"/>
    <w:rsid w:val="003260A8"/>
    <w:rsid w:val="00327FBE"/>
    <w:rsid w:val="00330880"/>
    <w:rsid w:val="00331E7D"/>
    <w:rsid w:val="0033222C"/>
    <w:rsid w:val="003330BA"/>
    <w:rsid w:val="00333598"/>
    <w:rsid w:val="0033378F"/>
    <w:rsid w:val="00334702"/>
    <w:rsid w:val="00334990"/>
    <w:rsid w:val="00335B6E"/>
    <w:rsid w:val="00335E5A"/>
    <w:rsid w:val="00336402"/>
    <w:rsid w:val="00336A09"/>
    <w:rsid w:val="0033766A"/>
    <w:rsid w:val="00337D3E"/>
    <w:rsid w:val="003405EC"/>
    <w:rsid w:val="00340EA8"/>
    <w:rsid w:val="00341E89"/>
    <w:rsid w:val="003421C6"/>
    <w:rsid w:val="00342224"/>
    <w:rsid w:val="0034265F"/>
    <w:rsid w:val="00343BB3"/>
    <w:rsid w:val="00347142"/>
    <w:rsid w:val="003479A5"/>
    <w:rsid w:val="00347AD6"/>
    <w:rsid w:val="0035091D"/>
    <w:rsid w:val="00352729"/>
    <w:rsid w:val="00353071"/>
    <w:rsid w:val="003530E5"/>
    <w:rsid w:val="00354CE4"/>
    <w:rsid w:val="003553E0"/>
    <w:rsid w:val="00356742"/>
    <w:rsid w:val="00356F79"/>
    <w:rsid w:val="00360919"/>
    <w:rsid w:val="003610A9"/>
    <w:rsid w:val="003611F5"/>
    <w:rsid w:val="0036160E"/>
    <w:rsid w:val="0036227A"/>
    <w:rsid w:val="00362A92"/>
    <w:rsid w:val="00363209"/>
    <w:rsid w:val="003632ED"/>
    <w:rsid w:val="00363DA4"/>
    <w:rsid w:val="0036473B"/>
    <w:rsid w:val="003649A2"/>
    <w:rsid w:val="003657CF"/>
    <w:rsid w:val="00365E51"/>
    <w:rsid w:val="00367995"/>
    <w:rsid w:val="00367DEC"/>
    <w:rsid w:val="00370AF3"/>
    <w:rsid w:val="003713E4"/>
    <w:rsid w:val="00371EB8"/>
    <w:rsid w:val="00372647"/>
    <w:rsid w:val="003726C2"/>
    <w:rsid w:val="00380AED"/>
    <w:rsid w:val="00381BD5"/>
    <w:rsid w:val="00382010"/>
    <w:rsid w:val="003835DE"/>
    <w:rsid w:val="00384143"/>
    <w:rsid w:val="003862B3"/>
    <w:rsid w:val="003873BA"/>
    <w:rsid w:val="00387845"/>
    <w:rsid w:val="00390C02"/>
    <w:rsid w:val="00390D6D"/>
    <w:rsid w:val="00391013"/>
    <w:rsid w:val="003918CD"/>
    <w:rsid w:val="00391E6A"/>
    <w:rsid w:val="003927BF"/>
    <w:rsid w:val="00392DEC"/>
    <w:rsid w:val="0039373D"/>
    <w:rsid w:val="00393934"/>
    <w:rsid w:val="00396376"/>
    <w:rsid w:val="003965CF"/>
    <w:rsid w:val="003979D1"/>
    <w:rsid w:val="003A1DAA"/>
    <w:rsid w:val="003A2B5E"/>
    <w:rsid w:val="003A3AEC"/>
    <w:rsid w:val="003A415A"/>
    <w:rsid w:val="003A633B"/>
    <w:rsid w:val="003A7556"/>
    <w:rsid w:val="003A77DB"/>
    <w:rsid w:val="003B00FF"/>
    <w:rsid w:val="003B09EF"/>
    <w:rsid w:val="003B1B28"/>
    <w:rsid w:val="003B4AAE"/>
    <w:rsid w:val="003B5215"/>
    <w:rsid w:val="003B5A08"/>
    <w:rsid w:val="003B7839"/>
    <w:rsid w:val="003C1BB4"/>
    <w:rsid w:val="003C1E57"/>
    <w:rsid w:val="003C4C6B"/>
    <w:rsid w:val="003C4EBD"/>
    <w:rsid w:val="003C4FFE"/>
    <w:rsid w:val="003C507D"/>
    <w:rsid w:val="003C6645"/>
    <w:rsid w:val="003C67E6"/>
    <w:rsid w:val="003C706E"/>
    <w:rsid w:val="003C792F"/>
    <w:rsid w:val="003C7A36"/>
    <w:rsid w:val="003D0A15"/>
    <w:rsid w:val="003D0B02"/>
    <w:rsid w:val="003D0BBF"/>
    <w:rsid w:val="003D1014"/>
    <w:rsid w:val="003D18EE"/>
    <w:rsid w:val="003D1B47"/>
    <w:rsid w:val="003D1D56"/>
    <w:rsid w:val="003D36E3"/>
    <w:rsid w:val="003D3B5D"/>
    <w:rsid w:val="003D575F"/>
    <w:rsid w:val="003D592E"/>
    <w:rsid w:val="003D6168"/>
    <w:rsid w:val="003D61C3"/>
    <w:rsid w:val="003D6CA4"/>
    <w:rsid w:val="003D7EE4"/>
    <w:rsid w:val="003E00E4"/>
    <w:rsid w:val="003E04F6"/>
    <w:rsid w:val="003E0E73"/>
    <w:rsid w:val="003E1647"/>
    <w:rsid w:val="003E17F7"/>
    <w:rsid w:val="003E1A12"/>
    <w:rsid w:val="003E1E64"/>
    <w:rsid w:val="003E2B23"/>
    <w:rsid w:val="003E389E"/>
    <w:rsid w:val="003E63D5"/>
    <w:rsid w:val="003E699D"/>
    <w:rsid w:val="003E751F"/>
    <w:rsid w:val="003F04F2"/>
    <w:rsid w:val="003F0A1A"/>
    <w:rsid w:val="003F0B3E"/>
    <w:rsid w:val="003F0FFC"/>
    <w:rsid w:val="003F1333"/>
    <w:rsid w:val="003F241F"/>
    <w:rsid w:val="003F2EB5"/>
    <w:rsid w:val="003F3054"/>
    <w:rsid w:val="003F47F1"/>
    <w:rsid w:val="003F4964"/>
    <w:rsid w:val="003F4B97"/>
    <w:rsid w:val="003F5546"/>
    <w:rsid w:val="003F6491"/>
    <w:rsid w:val="003F6DE4"/>
    <w:rsid w:val="00402D6B"/>
    <w:rsid w:val="0040350C"/>
    <w:rsid w:val="00403EF0"/>
    <w:rsid w:val="00404D0C"/>
    <w:rsid w:val="00404E53"/>
    <w:rsid w:val="004050A1"/>
    <w:rsid w:val="004072DB"/>
    <w:rsid w:val="00407904"/>
    <w:rsid w:val="00407F2C"/>
    <w:rsid w:val="00410210"/>
    <w:rsid w:val="0041129F"/>
    <w:rsid w:val="00411822"/>
    <w:rsid w:val="00411901"/>
    <w:rsid w:val="00411970"/>
    <w:rsid w:val="004126AF"/>
    <w:rsid w:val="0041318A"/>
    <w:rsid w:val="00413373"/>
    <w:rsid w:val="004146BB"/>
    <w:rsid w:val="00416581"/>
    <w:rsid w:val="00417B90"/>
    <w:rsid w:val="00420D00"/>
    <w:rsid w:val="004228AA"/>
    <w:rsid w:val="004231EF"/>
    <w:rsid w:val="004232FE"/>
    <w:rsid w:val="0042427C"/>
    <w:rsid w:val="004250E0"/>
    <w:rsid w:val="004252E6"/>
    <w:rsid w:val="00426DF9"/>
    <w:rsid w:val="00427B6E"/>
    <w:rsid w:val="00427CB2"/>
    <w:rsid w:val="004301DF"/>
    <w:rsid w:val="00430434"/>
    <w:rsid w:val="0043065B"/>
    <w:rsid w:val="00431403"/>
    <w:rsid w:val="00431A4F"/>
    <w:rsid w:val="00432EC0"/>
    <w:rsid w:val="00433C60"/>
    <w:rsid w:val="00434259"/>
    <w:rsid w:val="00434CBF"/>
    <w:rsid w:val="0043502D"/>
    <w:rsid w:val="004350A0"/>
    <w:rsid w:val="00435407"/>
    <w:rsid w:val="0043602E"/>
    <w:rsid w:val="004365A4"/>
    <w:rsid w:val="0043708F"/>
    <w:rsid w:val="0043718C"/>
    <w:rsid w:val="00437522"/>
    <w:rsid w:val="00440B73"/>
    <w:rsid w:val="00440DE6"/>
    <w:rsid w:val="00441981"/>
    <w:rsid w:val="00442971"/>
    <w:rsid w:val="0044366A"/>
    <w:rsid w:val="00445969"/>
    <w:rsid w:val="00446779"/>
    <w:rsid w:val="00447384"/>
    <w:rsid w:val="00447D64"/>
    <w:rsid w:val="00451D6D"/>
    <w:rsid w:val="00452D64"/>
    <w:rsid w:val="00453135"/>
    <w:rsid w:val="004538E2"/>
    <w:rsid w:val="00453F34"/>
    <w:rsid w:val="00454A79"/>
    <w:rsid w:val="00454BED"/>
    <w:rsid w:val="00454EAC"/>
    <w:rsid w:val="00455750"/>
    <w:rsid w:val="0045615C"/>
    <w:rsid w:val="004563D1"/>
    <w:rsid w:val="00457244"/>
    <w:rsid w:val="004603FB"/>
    <w:rsid w:val="00460CC5"/>
    <w:rsid w:val="004614B6"/>
    <w:rsid w:val="00461628"/>
    <w:rsid w:val="0046222E"/>
    <w:rsid w:val="00462C7A"/>
    <w:rsid w:val="00463575"/>
    <w:rsid w:val="00463C47"/>
    <w:rsid w:val="00463E3E"/>
    <w:rsid w:val="00463E50"/>
    <w:rsid w:val="00464545"/>
    <w:rsid w:val="00465A58"/>
    <w:rsid w:val="00466272"/>
    <w:rsid w:val="004678FE"/>
    <w:rsid w:val="00467D47"/>
    <w:rsid w:val="00470416"/>
    <w:rsid w:val="00471471"/>
    <w:rsid w:val="00472136"/>
    <w:rsid w:val="0047256F"/>
    <w:rsid w:val="0047336F"/>
    <w:rsid w:val="00473DA1"/>
    <w:rsid w:val="004746AB"/>
    <w:rsid w:val="00475D85"/>
    <w:rsid w:val="004769F6"/>
    <w:rsid w:val="0048425E"/>
    <w:rsid w:val="00484B06"/>
    <w:rsid w:val="00484D52"/>
    <w:rsid w:val="0048730A"/>
    <w:rsid w:val="00490775"/>
    <w:rsid w:val="0049349A"/>
    <w:rsid w:val="004950B4"/>
    <w:rsid w:val="00496AC7"/>
    <w:rsid w:val="0049753D"/>
    <w:rsid w:val="0049757F"/>
    <w:rsid w:val="004978C6"/>
    <w:rsid w:val="004979DF"/>
    <w:rsid w:val="00497BC4"/>
    <w:rsid w:val="00497F22"/>
    <w:rsid w:val="004A0095"/>
    <w:rsid w:val="004A0756"/>
    <w:rsid w:val="004A1BEB"/>
    <w:rsid w:val="004A21FC"/>
    <w:rsid w:val="004A243C"/>
    <w:rsid w:val="004A47CE"/>
    <w:rsid w:val="004A4849"/>
    <w:rsid w:val="004A4A89"/>
    <w:rsid w:val="004A5E81"/>
    <w:rsid w:val="004A5F32"/>
    <w:rsid w:val="004A73BD"/>
    <w:rsid w:val="004A74D2"/>
    <w:rsid w:val="004A7813"/>
    <w:rsid w:val="004B05A0"/>
    <w:rsid w:val="004B0A31"/>
    <w:rsid w:val="004B1A28"/>
    <w:rsid w:val="004B2DE9"/>
    <w:rsid w:val="004B3613"/>
    <w:rsid w:val="004B6A1F"/>
    <w:rsid w:val="004C0113"/>
    <w:rsid w:val="004C082E"/>
    <w:rsid w:val="004C0830"/>
    <w:rsid w:val="004C08DF"/>
    <w:rsid w:val="004C2F97"/>
    <w:rsid w:val="004C3C68"/>
    <w:rsid w:val="004D033F"/>
    <w:rsid w:val="004D2205"/>
    <w:rsid w:val="004D25EF"/>
    <w:rsid w:val="004D36DB"/>
    <w:rsid w:val="004D3F88"/>
    <w:rsid w:val="004D4118"/>
    <w:rsid w:val="004D44AA"/>
    <w:rsid w:val="004E5A64"/>
    <w:rsid w:val="004E6BBE"/>
    <w:rsid w:val="004E7DF9"/>
    <w:rsid w:val="004E7E1A"/>
    <w:rsid w:val="004F0CAC"/>
    <w:rsid w:val="004F0FC0"/>
    <w:rsid w:val="004F2677"/>
    <w:rsid w:val="004F2BF0"/>
    <w:rsid w:val="004F2DDA"/>
    <w:rsid w:val="004F3D25"/>
    <w:rsid w:val="004F448D"/>
    <w:rsid w:val="004F5CE7"/>
    <w:rsid w:val="0050000E"/>
    <w:rsid w:val="005001A3"/>
    <w:rsid w:val="00500E8C"/>
    <w:rsid w:val="00501B9D"/>
    <w:rsid w:val="005020A4"/>
    <w:rsid w:val="0050293B"/>
    <w:rsid w:val="00503275"/>
    <w:rsid w:val="0050376B"/>
    <w:rsid w:val="00503A6C"/>
    <w:rsid w:val="00503CCB"/>
    <w:rsid w:val="00504A34"/>
    <w:rsid w:val="0050738D"/>
    <w:rsid w:val="005077FB"/>
    <w:rsid w:val="005102FD"/>
    <w:rsid w:val="0051067D"/>
    <w:rsid w:val="00511175"/>
    <w:rsid w:val="005122AB"/>
    <w:rsid w:val="005142E6"/>
    <w:rsid w:val="00516085"/>
    <w:rsid w:val="005164C2"/>
    <w:rsid w:val="00516AA9"/>
    <w:rsid w:val="00517D4D"/>
    <w:rsid w:val="00517EC7"/>
    <w:rsid w:val="00520253"/>
    <w:rsid w:val="00520FE4"/>
    <w:rsid w:val="00522837"/>
    <w:rsid w:val="00522864"/>
    <w:rsid w:val="00522BA8"/>
    <w:rsid w:val="00522C12"/>
    <w:rsid w:val="00524995"/>
    <w:rsid w:val="00526FCE"/>
    <w:rsid w:val="00527A0A"/>
    <w:rsid w:val="0053007F"/>
    <w:rsid w:val="0053161D"/>
    <w:rsid w:val="00531669"/>
    <w:rsid w:val="005324C6"/>
    <w:rsid w:val="0053373D"/>
    <w:rsid w:val="0053474A"/>
    <w:rsid w:val="00534B80"/>
    <w:rsid w:val="00534BDA"/>
    <w:rsid w:val="005358F2"/>
    <w:rsid w:val="00536B3C"/>
    <w:rsid w:val="00537C56"/>
    <w:rsid w:val="005405E7"/>
    <w:rsid w:val="00540649"/>
    <w:rsid w:val="00540941"/>
    <w:rsid w:val="00541383"/>
    <w:rsid w:val="005414E7"/>
    <w:rsid w:val="005416B9"/>
    <w:rsid w:val="00542A4F"/>
    <w:rsid w:val="00542D16"/>
    <w:rsid w:val="0054379C"/>
    <w:rsid w:val="00544199"/>
    <w:rsid w:val="00544276"/>
    <w:rsid w:val="005476C1"/>
    <w:rsid w:val="00550FDC"/>
    <w:rsid w:val="0055256D"/>
    <w:rsid w:val="005526DA"/>
    <w:rsid w:val="00553FAE"/>
    <w:rsid w:val="00554E83"/>
    <w:rsid w:val="00555B54"/>
    <w:rsid w:val="00555F5B"/>
    <w:rsid w:val="00556124"/>
    <w:rsid w:val="00556196"/>
    <w:rsid w:val="0055623E"/>
    <w:rsid w:val="00556F2D"/>
    <w:rsid w:val="00556FA1"/>
    <w:rsid w:val="00556FD1"/>
    <w:rsid w:val="00557874"/>
    <w:rsid w:val="005606B3"/>
    <w:rsid w:val="005609FD"/>
    <w:rsid w:val="00561503"/>
    <w:rsid w:val="00561B1F"/>
    <w:rsid w:val="00562B4B"/>
    <w:rsid w:val="00565135"/>
    <w:rsid w:val="00565384"/>
    <w:rsid w:val="00566F1B"/>
    <w:rsid w:val="005679C2"/>
    <w:rsid w:val="005705FF"/>
    <w:rsid w:val="00572B95"/>
    <w:rsid w:val="00573328"/>
    <w:rsid w:val="005738D2"/>
    <w:rsid w:val="00574B62"/>
    <w:rsid w:val="00575334"/>
    <w:rsid w:val="00575464"/>
    <w:rsid w:val="00575A26"/>
    <w:rsid w:val="00575EC1"/>
    <w:rsid w:val="005769DA"/>
    <w:rsid w:val="00576C07"/>
    <w:rsid w:val="005773D1"/>
    <w:rsid w:val="00580C14"/>
    <w:rsid w:val="00581470"/>
    <w:rsid w:val="00581805"/>
    <w:rsid w:val="00581E30"/>
    <w:rsid w:val="00582C92"/>
    <w:rsid w:val="00583000"/>
    <w:rsid w:val="00584D00"/>
    <w:rsid w:val="0058503E"/>
    <w:rsid w:val="00586F5D"/>
    <w:rsid w:val="00587A59"/>
    <w:rsid w:val="00587B91"/>
    <w:rsid w:val="00587CAC"/>
    <w:rsid w:val="00587D1A"/>
    <w:rsid w:val="00587DFF"/>
    <w:rsid w:val="005906E5"/>
    <w:rsid w:val="0059073B"/>
    <w:rsid w:val="005915AE"/>
    <w:rsid w:val="005926AA"/>
    <w:rsid w:val="00592BBA"/>
    <w:rsid w:val="00592F20"/>
    <w:rsid w:val="0059375A"/>
    <w:rsid w:val="0059375D"/>
    <w:rsid w:val="005943DE"/>
    <w:rsid w:val="005956A2"/>
    <w:rsid w:val="0059591B"/>
    <w:rsid w:val="005977F0"/>
    <w:rsid w:val="00597CE1"/>
    <w:rsid w:val="00597EF3"/>
    <w:rsid w:val="00597F72"/>
    <w:rsid w:val="005A114A"/>
    <w:rsid w:val="005A1B19"/>
    <w:rsid w:val="005A1F21"/>
    <w:rsid w:val="005A42FA"/>
    <w:rsid w:val="005A676F"/>
    <w:rsid w:val="005A690A"/>
    <w:rsid w:val="005A779D"/>
    <w:rsid w:val="005B11FE"/>
    <w:rsid w:val="005B1481"/>
    <w:rsid w:val="005B1608"/>
    <w:rsid w:val="005B160C"/>
    <w:rsid w:val="005B42FB"/>
    <w:rsid w:val="005B4F80"/>
    <w:rsid w:val="005B5CBD"/>
    <w:rsid w:val="005B5DC6"/>
    <w:rsid w:val="005B66DA"/>
    <w:rsid w:val="005B6828"/>
    <w:rsid w:val="005B7E51"/>
    <w:rsid w:val="005C0173"/>
    <w:rsid w:val="005C088A"/>
    <w:rsid w:val="005C09BE"/>
    <w:rsid w:val="005C0DD9"/>
    <w:rsid w:val="005C0DFA"/>
    <w:rsid w:val="005C23AE"/>
    <w:rsid w:val="005C3259"/>
    <w:rsid w:val="005C41B0"/>
    <w:rsid w:val="005C44C0"/>
    <w:rsid w:val="005C4D8A"/>
    <w:rsid w:val="005C52F7"/>
    <w:rsid w:val="005C5C8F"/>
    <w:rsid w:val="005D02F3"/>
    <w:rsid w:val="005D0E90"/>
    <w:rsid w:val="005D0F38"/>
    <w:rsid w:val="005D2821"/>
    <w:rsid w:val="005D2A1A"/>
    <w:rsid w:val="005D63AC"/>
    <w:rsid w:val="005D6965"/>
    <w:rsid w:val="005D6FD4"/>
    <w:rsid w:val="005D78C2"/>
    <w:rsid w:val="005E0F39"/>
    <w:rsid w:val="005E146F"/>
    <w:rsid w:val="005E2E59"/>
    <w:rsid w:val="005E4A49"/>
    <w:rsid w:val="005E4E4E"/>
    <w:rsid w:val="005E567C"/>
    <w:rsid w:val="005E76CD"/>
    <w:rsid w:val="005E78F5"/>
    <w:rsid w:val="005F16FB"/>
    <w:rsid w:val="005F288E"/>
    <w:rsid w:val="005F3B1A"/>
    <w:rsid w:val="005F40EA"/>
    <w:rsid w:val="005F435A"/>
    <w:rsid w:val="005F4BEA"/>
    <w:rsid w:val="005F4F1A"/>
    <w:rsid w:val="005F5AFB"/>
    <w:rsid w:val="005F696C"/>
    <w:rsid w:val="005F6AF7"/>
    <w:rsid w:val="006003F8"/>
    <w:rsid w:val="00600DEA"/>
    <w:rsid w:val="0060179D"/>
    <w:rsid w:val="00601924"/>
    <w:rsid w:val="00602991"/>
    <w:rsid w:val="0060329F"/>
    <w:rsid w:val="0060354C"/>
    <w:rsid w:val="006038AB"/>
    <w:rsid w:val="00603EBC"/>
    <w:rsid w:val="0060465E"/>
    <w:rsid w:val="00604D88"/>
    <w:rsid w:val="00604E97"/>
    <w:rsid w:val="006056CB"/>
    <w:rsid w:val="0060709E"/>
    <w:rsid w:val="00607746"/>
    <w:rsid w:val="006117EF"/>
    <w:rsid w:val="00612999"/>
    <w:rsid w:val="00612BA1"/>
    <w:rsid w:val="00612D1D"/>
    <w:rsid w:val="00613FA3"/>
    <w:rsid w:val="006142DB"/>
    <w:rsid w:val="00615E3C"/>
    <w:rsid w:val="00615FBC"/>
    <w:rsid w:val="0061604E"/>
    <w:rsid w:val="00616364"/>
    <w:rsid w:val="006206BE"/>
    <w:rsid w:val="00620961"/>
    <w:rsid w:val="006211CC"/>
    <w:rsid w:val="006215CF"/>
    <w:rsid w:val="00624FD0"/>
    <w:rsid w:val="006262B8"/>
    <w:rsid w:val="006279E9"/>
    <w:rsid w:val="00627B6C"/>
    <w:rsid w:val="00630BF1"/>
    <w:rsid w:val="00631743"/>
    <w:rsid w:val="00631BEB"/>
    <w:rsid w:val="00631D74"/>
    <w:rsid w:val="0063364F"/>
    <w:rsid w:val="0063436B"/>
    <w:rsid w:val="006344D3"/>
    <w:rsid w:val="00634628"/>
    <w:rsid w:val="00634990"/>
    <w:rsid w:val="00637EF1"/>
    <w:rsid w:val="00640D44"/>
    <w:rsid w:val="00640EFD"/>
    <w:rsid w:val="006423D2"/>
    <w:rsid w:val="00642488"/>
    <w:rsid w:val="006425CA"/>
    <w:rsid w:val="00642F46"/>
    <w:rsid w:val="00643805"/>
    <w:rsid w:val="00643BB4"/>
    <w:rsid w:val="00643DBC"/>
    <w:rsid w:val="006448B8"/>
    <w:rsid w:val="00644A45"/>
    <w:rsid w:val="00645C94"/>
    <w:rsid w:val="00645E5E"/>
    <w:rsid w:val="00646E3B"/>
    <w:rsid w:val="00647253"/>
    <w:rsid w:val="0065186E"/>
    <w:rsid w:val="00651CAE"/>
    <w:rsid w:val="00651EC3"/>
    <w:rsid w:val="00652024"/>
    <w:rsid w:val="006526D1"/>
    <w:rsid w:val="00652BF8"/>
    <w:rsid w:val="00652E51"/>
    <w:rsid w:val="00652E53"/>
    <w:rsid w:val="00653C48"/>
    <w:rsid w:val="006540C4"/>
    <w:rsid w:val="00654566"/>
    <w:rsid w:val="00654CE5"/>
    <w:rsid w:val="0065599E"/>
    <w:rsid w:val="00655A3D"/>
    <w:rsid w:val="006577B6"/>
    <w:rsid w:val="0065783C"/>
    <w:rsid w:val="00660642"/>
    <w:rsid w:val="00661405"/>
    <w:rsid w:val="0066260D"/>
    <w:rsid w:val="0066265A"/>
    <w:rsid w:val="00662E22"/>
    <w:rsid w:val="00663F02"/>
    <w:rsid w:val="00664E81"/>
    <w:rsid w:val="006664F4"/>
    <w:rsid w:val="00667AB9"/>
    <w:rsid w:val="00670F77"/>
    <w:rsid w:val="006713A6"/>
    <w:rsid w:val="006718E4"/>
    <w:rsid w:val="00671D80"/>
    <w:rsid w:val="00672043"/>
    <w:rsid w:val="006724C3"/>
    <w:rsid w:val="0067278A"/>
    <w:rsid w:val="00673033"/>
    <w:rsid w:val="0067305D"/>
    <w:rsid w:val="00673117"/>
    <w:rsid w:val="00680BEF"/>
    <w:rsid w:val="006841D8"/>
    <w:rsid w:val="00684C9E"/>
    <w:rsid w:val="006852A3"/>
    <w:rsid w:val="00685AF5"/>
    <w:rsid w:val="00685AFD"/>
    <w:rsid w:val="006861C0"/>
    <w:rsid w:val="00686735"/>
    <w:rsid w:val="00686907"/>
    <w:rsid w:val="00686E74"/>
    <w:rsid w:val="006871FF"/>
    <w:rsid w:val="006876CC"/>
    <w:rsid w:val="00687938"/>
    <w:rsid w:val="00687F29"/>
    <w:rsid w:val="006919EA"/>
    <w:rsid w:val="00692256"/>
    <w:rsid w:val="006925F7"/>
    <w:rsid w:val="006927B1"/>
    <w:rsid w:val="00692E12"/>
    <w:rsid w:val="00692EA1"/>
    <w:rsid w:val="00692EE2"/>
    <w:rsid w:val="0069309D"/>
    <w:rsid w:val="0069472C"/>
    <w:rsid w:val="00694C66"/>
    <w:rsid w:val="00694D27"/>
    <w:rsid w:val="00695D54"/>
    <w:rsid w:val="00696084"/>
    <w:rsid w:val="00696596"/>
    <w:rsid w:val="006A0003"/>
    <w:rsid w:val="006A09BF"/>
    <w:rsid w:val="006A1200"/>
    <w:rsid w:val="006A1B9B"/>
    <w:rsid w:val="006A37E2"/>
    <w:rsid w:val="006A3D13"/>
    <w:rsid w:val="006A7233"/>
    <w:rsid w:val="006B3B4C"/>
    <w:rsid w:val="006B4367"/>
    <w:rsid w:val="006B5534"/>
    <w:rsid w:val="006B5A75"/>
    <w:rsid w:val="006B61BE"/>
    <w:rsid w:val="006B6EC3"/>
    <w:rsid w:val="006B7087"/>
    <w:rsid w:val="006B7895"/>
    <w:rsid w:val="006B7986"/>
    <w:rsid w:val="006C0929"/>
    <w:rsid w:val="006C359D"/>
    <w:rsid w:val="006C3E80"/>
    <w:rsid w:val="006C4488"/>
    <w:rsid w:val="006C4752"/>
    <w:rsid w:val="006C5203"/>
    <w:rsid w:val="006C5B6B"/>
    <w:rsid w:val="006C5EDD"/>
    <w:rsid w:val="006C5F82"/>
    <w:rsid w:val="006C73D2"/>
    <w:rsid w:val="006C7685"/>
    <w:rsid w:val="006D1FC2"/>
    <w:rsid w:val="006D24F2"/>
    <w:rsid w:val="006D43A9"/>
    <w:rsid w:val="006D7980"/>
    <w:rsid w:val="006E0265"/>
    <w:rsid w:val="006E203B"/>
    <w:rsid w:val="006E24D0"/>
    <w:rsid w:val="006E2739"/>
    <w:rsid w:val="006E3400"/>
    <w:rsid w:val="006E3E67"/>
    <w:rsid w:val="006E404C"/>
    <w:rsid w:val="006E477D"/>
    <w:rsid w:val="006E4D35"/>
    <w:rsid w:val="006E4EC5"/>
    <w:rsid w:val="006E5FE7"/>
    <w:rsid w:val="006E7095"/>
    <w:rsid w:val="006F15B2"/>
    <w:rsid w:val="006F2FFA"/>
    <w:rsid w:val="006F3669"/>
    <w:rsid w:val="006F5D10"/>
    <w:rsid w:val="006F7399"/>
    <w:rsid w:val="006F7D7C"/>
    <w:rsid w:val="00700091"/>
    <w:rsid w:val="0070083A"/>
    <w:rsid w:val="00700D50"/>
    <w:rsid w:val="00701093"/>
    <w:rsid w:val="0070196E"/>
    <w:rsid w:val="00702822"/>
    <w:rsid w:val="00704970"/>
    <w:rsid w:val="00704A2C"/>
    <w:rsid w:val="00705289"/>
    <w:rsid w:val="00707074"/>
    <w:rsid w:val="007072BD"/>
    <w:rsid w:val="00707F80"/>
    <w:rsid w:val="00707F94"/>
    <w:rsid w:val="0071068A"/>
    <w:rsid w:val="00711CFD"/>
    <w:rsid w:val="00711D06"/>
    <w:rsid w:val="00711FBA"/>
    <w:rsid w:val="007134C3"/>
    <w:rsid w:val="00715AB1"/>
    <w:rsid w:val="00716080"/>
    <w:rsid w:val="00716AB1"/>
    <w:rsid w:val="00716D77"/>
    <w:rsid w:val="00717F7F"/>
    <w:rsid w:val="007207F1"/>
    <w:rsid w:val="00720CF5"/>
    <w:rsid w:val="00721494"/>
    <w:rsid w:val="00721FE3"/>
    <w:rsid w:val="007220BF"/>
    <w:rsid w:val="007224CB"/>
    <w:rsid w:val="007225BA"/>
    <w:rsid w:val="007238B8"/>
    <w:rsid w:val="00725017"/>
    <w:rsid w:val="0072514E"/>
    <w:rsid w:val="00730814"/>
    <w:rsid w:val="00731668"/>
    <w:rsid w:val="00731FBB"/>
    <w:rsid w:val="0073298D"/>
    <w:rsid w:val="00733159"/>
    <w:rsid w:val="00734ACF"/>
    <w:rsid w:val="00734F24"/>
    <w:rsid w:val="00736613"/>
    <w:rsid w:val="00736647"/>
    <w:rsid w:val="00737EE6"/>
    <w:rsid w:val="00740643"/>
    <w:rsid w:val="00740859"/>
    <w:rsid w:val="007432CD"/>
    <w:rsid w:val="0074341D"/>
    <w:rsid w:val="007448CA"/>
    <w:rsid w:val="0074568D"/>
    <w:rsid w:val="007458A7"/>
    <w:rsid w:val="00745EBC"/>
    <w:rsid w:val="00746581"/>
    <w:rsid w:val="0074674B"/>
    <w:rsid w:val="007474EA"/>
    <w:rsid w:val="00747929"/>
    <w:rsid w:val="007505A9"/>
    <w:rsid w:val="007514A2"/>
    <w:rsid w:val="00751636"/>
    <w:rsid w:val="00751E38"/>
    <w:rsid w:val="00751F4F"/>
    <w:rsid w:val="00752432"/>
    <w:rsid w:val="007526D8"/>
    <w:rsid w:val="00754297"/>
    <w:rsid w:val="0075484D"/>
    <w:rsid w:val="00755472"/>
    <w:rsid w:val="00756CAC"/>
    <w:rsid w:val="00756F7D"/>
    <w:rsid w:val="00757FF1"/>
    <w:rsid w:val="007612F4"/>
    <w:rsid w:val="00761E3A"/>
    <w:rsid w:val="00762D43"/>
    <w:rsid w:val="0076322E"/>
    <w:rsid w:val="00765416"/>
    <w:rsid w:val="00765FB7"/>
    <w:rsid w:val="0076639E"/>
    <w:rsid w:val="00771117"/>
    <w:rsid w:val="00771503"/>
    <w:rsid w:val="007721E9"/>
    <w:rsid w:val="0077381F"/>
    <w:rsid w:val="00773BFC"/>
    <w:rsid w:val="00775427"/>
    <w:rsid w:val="00777199"/>
    <w:rsid w:val="00777596"/>
    <w:rsid w:val="00777917"/>
    <w:rsid w:val="00780424"/>
    <w:rsid w:val="00780FCD"/>
    <w:rsid w:val="007810EC"/>
    <w:rsid w:val="007824EA"/>
    <w:rsid w:val="007831EF"/>
    <w:rsid w:val="00783E22"/>
    <w:rsid w:val="0078492D"/>
    <w:rsid w:val="007855A8"/>
    <w:rsid w:val="00786DC4"/>
    <w:rsid w:val="007870BA"/>
    <w:rsid w:val="007871DF"/>
    <w:rsid w:val="0078731F"/>
    <w:rsid w:val="0078764C"/>
    <w:rsid w:val="00787C34"/>
    <w:rsid w:val="00787F04"/>
    <w:rsid w:val="00787F31"/>
    <w:rsid w:val="007906AB"/>
    <w:rsid w:val="00790CD9"/>
    <w:rsid w:val="00791557"/>
    <w:rsid w:val="007917A0"/>
    <w:rsid w:val="00791C70"/>
    <w:rsid w:val="00792401"/>
    <w:rsid w:val="007928DC"/>
    <w:rsid w:val="0079336E"/>
    <w:rsid w:val="00793D9E"/>
    <w:rsid w:val="0079431F"/>
    <w:rsid w:val="0079722E"/>
    <w:rsid w:val="007976C0"/>
    <w:rsid w:val="00797B03"/>
    <w:rsid w:val="007A0B23"/>
    <w:rsid w:val="007A170D"/>
    <w:rsid w:val="007A3A76"/>
    <w:rsid w:val="007A3B99"/>
    <w:rsid w:val="007A4A79"/>
    <w:rsid w:val="007A5F26"/>
    <w:rsid w:val="007A642C"/>
    <w:rsid w:val="007B0AB5"/>
    <w:rsid w:val="007B1EBC"/>
    <w:rsid w:val="007B3F3F"/>
    <w:rsid w:val="007B4746"/>
    <w:rsid w:val="007B66A4"/>
    <w:rsid w:val="007B6F8E"/>
    <w:rsid w:val="007B7848"/>
    <w:rsid w:val="007C0ACA"/>
    <w:rsid w:val="007C1DB9"/>
    <w:rsid w:val="007C21E5"/>
    <w:rsid w:val="007C4AC1"/>
    <w:rsid w:val="007C4CB1"/>
    <w:rsid w:val="007C4D35"/>
    <w:rsid w:val="007C53CA"/>
    <w:rsid w:val="007C5855"/>
    <w:rsid w:val="007C5AB8"/>
    <w:rsid w:val="007C632A"/>
    <w:rsid w:val="007C6C23"/>
    <w:rsid w:val="007C7776"/>
    <w:rsid w:val="007D0458"/>
    <w:rsid w:val="007D137B"/>
    <w:rsid w:val="007D15A7"/>
    <w:rsid w:val="007D2047"/>
    <w:rsid w:val="007D2F66"/>
    <w:rsid w:val="007D32FD"/>
    <w:rsid w:val="007D3A41"/>
    <w:rsid w:val="007D4647"/>
    <w:rsid w:val="007D4E04"/>
    <w:rsid w:val="007D52E1"/>
    <w:rsid w:val="007D560F"/>
    <w:rsid w:val="007D74C5"/>
    <w:rsid w:val="007D7546"/>
    <w:rsid w:val="007E2B32"/>
    <w:rsid w:val="007E2D01"/>
    <w:rsid w:val="007E2F42"/>
    <w:rsid w:val="007E32CE"/>
    <w:rsid w:val="007E3C35"/>
    <w:rsid w:val="007E51C2"/>
    <w:rsid w:val="007E51DE"/>
    <w:rsid w:val="007E5503"/>
    <w:rsid w:val="007E5A00"/>
    <w:rsid w:val="007E6533"/>
    <w:rsid w:val="007E7163"/>
    <w:rsid w:val="007E7B7D"/>
    <w:rsid w:val="007F04BD"/>
    <w:rsid w:val="007F0845"/>
    <w:rsid w:val="007F145A"/>
    <w:rsid w:val="007F2EC1"/>
    <w:rsid w:val="007F3E12"/>
    <w:rsid w:val="007F5785"/>
    <w:rsid w:val="007F5FD6"/>
    <w:rsid w:val="007F6888"/>
    <w:rsid w:val="00800CC2"/>
    <w:rsid w:val="00801A68"/>
    <w:rsid w:val="008025E3"/>
    <w:rsid w:val="00802831"/>
    <w:rsid w:val="00804711"/>
    <w:rsid w:val="0080523A"/>
    <w:rsid w:val="00805571"/>
    <w:rsid w:val="008069A7"/>
    <w:rsid w:val="0080743A"/>
    <w:rsid w:val="00810DED"/>
    <w:rsid w:val="008117FA"/>
    <w:rsid w:val="00811C41"/>
    <w:rsid w:val="00813AD8"/>
    <w:rsid w:val="00814C96"/>
    <w:rsid w:val="00816D15"/>
    <w:rsid w:val="00817DF3"/>
    <w:rsid w:val="00817E18"/>
    <w:rsid w:val="00820178"/>
    <w:rsid w:val="00820A62"/>
    <w:rsid w:val="00820FAB"/>
    <w:rsid w:val="008225D3"/>
    <w:rsid w:val="00823009"/>
    <w:rsid w:val="00823641"/>
    <w:rsid w:val="00823C20"/>
    <w:rsid w:val="0082570B"/>
    <w:rsid w:val="008260D3"/>
    <w:rsid w:val="00826124"/>
    <w:rsid w:val="00826177"/>
    <w:rsid w:val="00827F78"/>
    <w:rsid w:val="00830B18"/>
    <w:rsid w:val="008324DF"/>
    <w:rsid w:val="008334CA"/>
    <w:rsid w:val="00834752"/>
    <w:rsid w:val="008350CB"/>
    <w:rsid w:val="00835778"/>
    <w:rsid w:val="00835E81"/>
    <w:rsid w:val="00837ACA"/>
    <w:rsid w:val="00837FFA"/>
    <w:rsid w:val="0084109A"/>
    <w:rsid w:val="00842582"/>
    <w:rsid w:val="00843244"/>
    <w:rsid w:val="0084360D"/>
    <w:rsid w:val="00844233"/>
    <w:rsid w:val="008445DD"/>
    <w:rsid w:val="008446C2"/>
    <w:rsid w:val="00845063"/>
    <w:rsid w:val="008456ED"/>
    <w:rsid w:val="008465DF"/>
    <w:rsid w:val="00846ADF"/>
    <w:rsid w:val="008500F1"/>
    <w:rsid w:val="008502AC"/>
    <w:rsid w:val="008517CC"/>
    <w:rsid w:val="00852E6A"/>
    <w:rsid w:val="00855B8B"/>
    <w:rsid w:val="00856873"/>
    <w:rsid w:val="00857554"/>
    <w:rsid w:val="00857BD5"/>
    <w:rsid w:val="00857E6E"/>
    <w:rsid w:val="008604E2"/>
    <w:rsid w:val="00861037"/>
    <w:rsid w:val="00861749"/>
    <w:rsid w:val="00862DB9"/>
    <w:rsid w:val="00862E5C"/>
    <w:rsid w:val="00862E99"/>
    <w:rsid w:val="00863A57"/>
    <w:rsid w:val="00863C03"/>
    <w:rsid w:val="0086408B"/>
    <w:rsid w:val="008645B3"/>
    <w:rsid w:val="0086475E"/>
    <w:rsid w:val="0086523C"/>
    <w:rsid w:val="00867B02"/>
    <w:rsid w:val="00867FCC"/>
    <w:rsid w:val="008702AB"/>
    <w:rsid w:val="00871410"/>
    <w:rsid w:val="008717EF"/>
    <w:rsid w:val="0087184E"/>
    <w:rsid w:val="008745C8"/>
    <w:rsid w:val="008748F0"/>
    <w:rsid w:val="00874CBB"/>
    <w:rsid w:val="00875D89"/>
    <w:rsid w:val="00876228"/>
    <w:rsid w:val="0087654F"/>
    <w:rsid w:val="00880A5E"/>
    <w:rsid w:val="00880EF7"/>
    <w:rsid w:val="00882557"/>
    <w:rsid w:val="008829CC"/>
    <w:rsid w:val="00884CD6"/>
    <w:rsid w:val="00885099"/>
    <w:rsid w:val="00885B02"/>
    <w:rsid w:val="00886F99"/>
    <w:rsid w:val="00890096"/>
    <w:rsid w:val="00890E74"/>
    <w:rsid w:val="00891DD2"/>
    <w:rsid w:val="00891E99"/>
    <w:rsid w:val="00891FBB"/>
    <w:rsid w:val="00892075"/>
    <w:rsid w:val="008927B6"/>
    <w:rsid w:val="00892B6D"/>
    <w:rsid w:val="008949DD"/>
    <w:rsid w:val="00894CFC"/>
    <w:rsid w:val="008959AD"/>
    <w:rsid w:val="00895E72"/>
    <w:rsid w:val="00895FC6"/>
    <w:rsid w:val="00897F94"/>
    <w:rsid w:val="008A0599"/>
    <w:rsid w:val="008A0BD7"/>
    <w:rsid w:val="008A10E6"/>
    <w:rsid w:val="008A2DA0"/>
    <w:rsid w:val="008A3A73"/>
    <w:rsid w:val="008A3DD6"/>
    <w:rsid w:val="008A597E"/>
    <w:rsid w:val="008A680E"/>
    <w:rsid w:val="008A7884"/>
    <w:rsid w:val="008B0CC4"/>
    <w:rsid w:val="008B1BF1"/>
    <w:rsid w:val="008B291C"/>
    <w:rsid w:val="008B4AF9"/>
    <w:rsid w:val="008B706A"/>
    <w:rsid w:val="008B798A"/>
    <w:rsid w:val="008B798B"/>
    <w:rsid w:val="008C2861"/>
    <w:rsid w:val="008C2ED9"/>
    <w:rsid w:val="008C4852"/>
    <w:rsid w:val="008C4962"/>
    <w:rsid w:val="008C4D28"/>
    <w:rsid w:val="008C4D7F"/>
    <w:rsid w:val="008C5203"/>
    <w:rsid w:val="008C75AD"/>
    <w:rsid w:val="008D05C0"/>
    <w:rsid w:val="008D0E1A"/>
    <w:rsid w:val="008D102F"/>
    <w:rsid w:val="008D11CC"/>
    <w:rsid w:val="008D2BFE"/>
    <w:rsid w:val="008D38F2"/>
    <w:rsid w:val="008D3BF3"/>
    <w:rsid w:val="008D6090"/>
    <w:rsid w:val="008D7BE1"/>
    <w:rsid w:val="008E05E2"/>
    <w:rsid w:val="008E0977"/>
    <w:rsid w:val="008E1253"/>
    <w:rsid w:val="008E2BA6"/>
    <w:rsid w:val="008E2BEB"/>
    <w:rsid w:val="008E3DC7"/>
    <w:rsid w:val="008E4887"/>
    <w:rsid w:val="008E490C"/>
    <w:rsid w:val="008E49F8"/>
    <w:rsid w:val="008E5576"/>
    <w:rsid w:val="008E57DA"/>
    <w:rsid w:val="008E68F3"/>
    <w:rsid w:val="008E7B74"/>
    <w:rsid w:val="008E7C82"/>
    <w:rsid w:val="008E7EEC"/>
    <w:rsid w:val="008F0E72"/>
    <w:rsid w:val="008F1BCA"/>
    <w:rsid w:val="008F1C07"/>
    <w:rsid w:val="008F2C49"/>
    <w:rsid w:val="008F2D80"/>
    <w:rsid w:val="008F4571"/>
    <w:rsid w:val="008F52B9"/>
    <w:rsid w:val="008F6C73"/>
    <w:rsid w:val="008F7332"/>
    <w:rsid w:val="008F7F15"/>
    <w:rsid w:val="0090082A"/>
    <w:rsid w:val="009008BA"/>
    <w:rsid w:val="009008D2"/>
    <w:rsid w:val="00900FAA"/>
    <w:rsid w:val="009022BF"/>
    <w:rsid w:val="0090259F"/>
    <w:rsid w:val="00902663"/>
    <w:rsid w:val="00902A84"/>
    <w:rsid w:val="009038FA"/>
    <w:rsid w:val="00903DC8"/>
    <w:rsid w:val="00904850"/>
    <w:rsid w:val="009058D4"/>
    <w:rsid w:val="00905A85"/>
    <w:rsid w:val="0091021B"/>
    <w:rsid w:val="00910A2E"/>
    <w:rsid w:val="00910C82"/>
    <w:rsid w:val="0091107A"/>
    <w:rsid w:val="009128A8"/>
    <w:rsid w:val="00913661"/>
    <w:rsid w:val="00913B80"/>
    <w:rsid w:val="00914A09"/>
    <w:rsid w:val="00915039"/>
    <w:rsid w:val="0091557A"/>
    <w:rsid w:val="00915593"/>
    <w:rsid w:val="009162BE"/>
    <w:rsid w:val="00917051"/>
    <w:rsid w:val="00920499"/>
    <w:rsid w:val="009210E7"/>
    <w:rsid w:val="00924D1B"/>
    <w:rsid w:val="00925CA6"/>
    <w:rsid w:val="009260CF"/>
    <w:rsid w:val="00926671"/>
    <w:rsid w:val="009274D1"/>
    <w:rsid w:val="0092770E"/>
    <w:rsid w:val="00927D8F"/>
    <w:rsid w:val="00932AF8"/>
    <w:rsid w:val="00934161"/>
    <w:rsid w:val="009341FF"/>
    <w:rsid w:val="009343BA"/>
    <w:rsid w:val="00934581"/>
    <w:rsid w:val="00934E09"/>
    <w:rsid w:val="009350DB"/>
    <w:rsid w:val="00935505"/>
    <w:rsid w:val="009357E9"/>
    <w:rsid w:val="00936BD1"/>
    <w:rsid w:val="009371EE"/>
    <w:rsid w:val="009379F8"/>
    <w:rsid w:val="00940BFB"/>
    <w:rsid w:val="00942E5A"/>
    <w:rsid w:val="009435BD"/>
    <w:rsid w:val="00943850"/>
    <w:rsid w:val="00943943"/>
    <w:rsid w:val="009445ED"/>
    <w:rsid w:val="00945F43"/>
    <w:rsid w:val="009467FB"/>
    <w:rsid w:val="0094743F"/>
    <w:rsid w:val="00947DFB"/>
    <w:rsid w:val="0095098C"/>
    <w:rsid w:val="00952774"/>
    <w:rsid w:val="00953060"/>
    <w:rsid w:val="00953E8B"/>
    <w:rsid w:val="009548AF"/>
    <w:rsid w:val="00954FEC"/>
    <w:rsid w:val="00955683"/>
    <w:rsid w:val="0095714F"/>
    <w:rsid w:val="0095745C"/>
    <w:rsid w:val="00957562"/>
    <w:rsid w:val="00957634"/>
    <w:rsid w:val="00957D32"/>
    <w:rsid w:val="009605B7"/>
    <w:rsid w:val="009617BB"/>
    <w:rsid w:val="00965081"/>
    <w:rsid w:val="00966469"/>
    <w:rsid w:val="00966A6F"/>
    <w:rsid w:val="00967172"/>
    <w:rsid w:val="00970483"/>
    <w:rsid w:val="00970746"/>
    <w:rsid w:val="0097076F"/>
    <w:rsid w:val="00970DC2"/>
    <w:rsid w:val="00970FA2"/>
    <w:rsid w:val="009710EC"/>
    <w:rsid w:val="00971A49"/>
    <w:rsid w:val="00972D6D"/>
    <w:rsid w:val="00974755"/>
    <w:rsid w:val="00974912"/>
    <w:rsid w:val="0097534B"/>
    <w:rsid w:val="00975464"/>
    <w:rsid w:val="0097778C"/>
    <w:rsid w:val="0098248A"/>
    <w:rsid w:val="009828CF"/>
    <w:rsid w:val="00982CB9"/>
    <w:rsid w:val="00983E49"/>
    <w:rsid w:val="00984BA0"/>
    <w:rsid w:val="00987CD9"/>
    <w:rsid w:val="00990897"/>
    <w:rsid w:val="00991465"/>
    <w:rsid w:val="00991B03"/>
    <w:rsid w:val="00993924"/>
    <w:rsid w:val="00994349"/>
    <w:rsid w:val="00994F8B"/>
    <w:rsid w:val="00995F76"/>
    <w:rsid w:val="00996088"/>
    <w:rsid w:val="00996CBB"/>
    <w:rsid w:val="0099709D"/>
    <w:rsid w:val="009A0A86"/>
    <w:rsid w:val="009A0E42"/>
    <w:rsid w:val="009A173F"/>
    <w:rsid w:val="009A1D35"/>
    <w:rsid w:val="009A214F"/>
    <w:rsid w:val="009A2384"/>
    <w:rsid w:val="009A2551"/>
    <w:rsid w:val="009A2A63"/>
    <w:rsid w:val="009A311F"/>
    <w:rsid w:val="009A3947"/>
    <w:rsid w:val="009A41A0"/>
    <w:rsid w:val="009A618E"/>
    <w:rsid w:val="009A7127"/>
    <w:rsid w:val="009A7563"/>
    <w:rsid w:val="009B0125"/>
    <w:rsid w:val="009B0714"/>
    <w:rsid w:val="009B1215"/>
    <w:rsid w:val="009B1E0A"/>
    <w:rsid w:val="009B3EDC"/>
    <w:rsid w:val="009B5A88"/>
    <w:rsid w:val="009B7912"/>
    <w:rsid w:val="009C17FB"/>
    <w:rsid w:val="009C1D56"/>
    <w:rsid w:val="009C2196"/>
    <w:rsid w:val="009C266F"/>
    <w:rsid w:val="009C28D3"/>
    <w:rsid w:val="009C2A97"/>
    <w:rsid w:val="009C3313"/>
    <w:rsid w:val="009C3DA9"/>
    <w:rsid w:val="009C40B0"/>
    <w:rsid w:val="009C43B3"/>
    <w:rsid w:val="009C77F9"/>
    <w:rsid w:val="009D13B2"/>
    <w:rsid w:val="009D2D0A"/>
    <w:rsid w:val="009D2DC1"/>
    <w:rsid w:val="009D2E0C"/>
    <w:rsid w:val="009D3196"/>
    <w:rsid w:val="009D552B"/>
    <w:rsid w:val="009D5932"/>
    <w:rsid w:val="009D5C9E"/>
    <w:rsid w:val="009D61F4"/>
    <w:rsid w:val="009D725A"/>
    <w:rsid w:val="009E2048"/>
    <w:rsid w:val="009E209B"/>
    <w:rsid w:val="009E284A"/>
    <w:rsid w:val="009E3404"/>
    <w:rsid w:val="009E3AC6"/>
    <w:rsid w:val="009E4591"/>
    <w:rsid w:val="009E4AB4"/>
    <w:rsid w:val="009E560E"/>
    <w:rsid w:val="009E59A6"/>
    <w:rsid w:val="009E6971"/>
    <w:rsid w:val="009E6BE2"/>
    <w:rsid w:val="009E7175"/>
    <w:rsid w:val="009E79DE"/>
    <w:rsid w:val="009F0BCF"/>
    <w:rsid w:val="009F1136"/>
    <w:rsid w:val="009F29F8"/>
    <w:rsid w:val="009F4FAA"/>
    <w:rsid w:val="009F703D"/>
    <w:rsid w:val="00A006AC"/>
    <w:rsid w:val="00A008D6"/>
    <w:rsid w:val="00A036B1"/>
    <w:rsid w:val="00A0625B"/>
    <w:rsid w:val="00A06509"/>
    <w:rsid w:val="00A069A7"/>
    <w:rsid w:val="00A06CB8"/>
    <w:rsid w:val="00A06D1C"/>
    <w:rsid w:val="00A11CD1"/>
    <w:rsid w:val="00A1525C"/>
    <w:rsid w:val="00A21265"/>
    <w:rsid w:val="00A21803"/>
    <w:rsid w:val="00A2218B"/>
    <w:rsid w:val="00A224EF"/>
    <w:rsid w:val="00A2361E"/>
    <w:rsid w:val="00A23797"/>
    <w:rsid w:val="00A241FC"/>
    <w:rsid w:val="00A24355"/>
    <w:rsid w:val="00A2456D"/>
    <w:rsid w:val="00A252BA"/>
    <w:rsid w:val="00A31C59"/>
    <w:rsid w:val="00A3275F"/>
    <w:rsid w:val="00A33990"/>
    <w:rsid w:val="00A34259"/>
    <w:rsid w:val="00A34783"/>
    <w:rsid w:val="00A34C6F"/>
    <w:rsid w:val="00A356C9"/>
    <w:rsid w:val="00A370D3"/>
    <w:rsid w:val="00A40005"/>
    <w:rsid w:val="00A40869"/>
    <w:rsid w:val="00A41835"/>
    <w:rsid w:val="00A41971"/>
    <w:rsid w:val="00A41C8B"/>
    <w:rsid w:val="00A432A8"/>
    <w:rsid w:val="00A43D4C"/>
    <w:rsid w:val="00A43F36"/>
    <w:rsid w:val="00A44B42"/>
    <w:rsid w:val="00A44DB2"/>
    <w:rsid w:val="00A45E15"/>
    <w:rsid w:val="00A467E5"/>
    <w:rsid w:val="00A46E65"/>
    <w:rsid w:val="00A47622"/>
    <w:rsid w:val="00A47F36"/>
    <w:rsid w:val="00A521F9"/>
    <w:rsid w:val="00A52DA9"/>
    <w:rsid w:val="00A53713"/>
    <w:rsid w:val="00A5431C"/>
    <w:rsid w:val="00A54690"/>
    <w:rsid w:val="00A559A3"/>
    <w:rsid w:val="00A55A5F"/>
    <w:rsid w:val="00A57544"/>
    <w:rsid w:val="00A60AB6"/>
    <w:rsid w:val="00A64F51"/>
    <w:rsid w:val="00A6595B"/>
    <w:rsid w:val="00A6645D"/>
    <w:rsid w:val="00A66FD6"/>
    <w:rsid w:val="00A679B3"/>
    <w:rsid w:val="00A67C23"/>
    <w:rsid w:val="00A67C86"/>
    <w:rsid w:val="00A72876"/>
    <w:rsid w:val="00A74A9B"/>
    <w:rsid w:val="00A76F23"/>
    <w:rsid w:val="00A801DE"/>
    <w:rsid w:val="00A807E3"/>
    <w:rsid w:val="00A8186E"/>
    <w:rsid w:val="00A8257B"/>
    <w:rsid w:val="00A82DB7"/>
    <w:rsid w:val="00A8323F"/>
    <w:rsid w:val="00A833F3"/>
    <w:rsid w:val="00A83916"/>
    <w:rsid w:val="00A83F5B"/>
    <w:rsid w:val="00A845F9"/>
    <w:rsid w:val="00A8526E"/>
    <w:rsid w:val="00A86F16"/>
    <w:rsid w:val="00A87481"/>
    <w:rsid w:val="00A878C0"/>
    <w:rsid w:val="00A903C8"/>
    <w:rsid w:val="00A90509"/>
    <w:rsid w:val="00A90619"/>
    <w:rsid w:val="00A91418"/>
    <w:rsid w:val="00A91A46"/>
    <w:rsid w:val="00A92640"/>
    <w:rsid w:val="00A939BE"/>
    <w:rsid w:val="00A940F0"/>
    <w:rsid w:val="00A94EA4"/>
    <w:rsid w:val="00A95EA1"/>
    <w:rsid w:val="00A96660"/>
    <w:rsid w:val="00A9693E"/>
    <w:rsid w:val="00A96F75"/>
    <w:rsid w:val="00A976D5"/>
    <w:rsid w:val="00AA0149"/>
    <w:rsid w:val="00AA11D6"/>
    <w:rsid w:val="00AA1405"/>
    <w:rsid w:val="00AA2245"/>
    <w:rsid w:val="00AA2497"/>
    <w:rsid w:val="00AA3696"/>
    <w:rsid w:val="00AA4B48"/>
    <w:rsid w:val="00AA5B9D"/>
    <w:rsid w:val="00AA5F4C"/>
    <w:rsid w:val="00AA5F52"/>
    <w:rsid w:val="00AA6204"/>
    <w:rsid w:val="00AA72D6"/>
    <w:rsid w:val="00AA7511"/>
    <w:rsid w:val="00AA7513"/>
    <w:rsid w:val="00AB064E"/>
    <w:rsid w:val="00AB08ED"/>
    <w:rsid w:val="00AB1260"/>
    <w:rsid w:val="00AB2218"/>
    <w:rsid w:val="00AB5D40"/>
    <w:rsid w:val="00AB5D5C"/>
    <w:rsid w:val="00AB7911"/>
    <w:rsid w:val="00AB7C1C"/>
    <w:rsid w:val="00AB7FD6"/>
    <w:rsid w:val="00AC4393"/>
    <w:rsid w:val="00AC47D9"/>
    <w:rsid w:val="00AC4E18"/>
    <w:rsid w:val="00AC4F60"/>
    <w:rsid w:val="00AC583A"/>
    <w:rsid w:val="00AC69F9"/>
    <w:rsid w:val="00AC7420"/>
    <w:rsid w:val="00AC7905"/>
    <w:rsid w:val="00AD1A9F"/>
    <w:rsid w:val="00AD2000"/>
    <w:rsid w:val="00AD2B7F"/>
    <w:rsid w:val="00AD2DEA"/>
    <w:rsid w:val="00AD32D9"/>
    <w:rsid w:val="00AD36B5"/>
    <w:rsid w:val="00AD3E7D"/>
    <w:rsid w:val="00AD4E5B"/>
    <w:rsid w:val="00AD613A"/>
    <w:rsid w:val="00AD7752"/>
    <w:rsid w:val="00AD7EFC"/>
    <w:rsid w:val="00AE2456"/>
    <w:rsid w:val="00AE2EB0"/>
    <w:rsid w:val="00AE5129"/>
    <w:rsid w:val="00AE644B"/>
    <w:rsid w:val="00AE7451"/>
    <w:rsid w:val="00AF0821"/>
    <w:rsid w:val="00AF0B65"/>
    <w:rsid w:val="00AF15E4"/>
    <w:rsid w:val="00AF18ED"/>
    <w:rsid w:val="00AF2463"/>
    <w:rsid w:val="00AF2695"/>
    <w:rsid w:val="00AF2AC2"/>
    <w:rsid w:val="00AF2D5C"/>
    <w:rsid w:val="00AF4261"/>
    <w:rsid w:val="00AF56D5"/>
    <w:rsid w:val="00AF5BFF"/>
    <w:rsid w:val="00AF5E3D"/>
    <w:rsid w:val="00AF6260"/>
    <w:rsid w:val="00AF6322"/>
    <w:rsid w:val="00AF7A3A"/>
    <w:rsid w:val="00AF7B1D"/>
    <w:rsid w:val="00AF7B24"/>
    <w:rsid w:val="00B00705"/>
    <w:rsid w:val="00B016BA"/>
    <w:rsid w:val="00B025CD"/>
    <w:rsid w:val="00B02A3C"/>
    <w:rsid w:val="00B02DA6"/>
    <w:rsid w:val="00B034DB"/>
    <w:rsid w:val="00B044C9"/>
    <w:rsid w:val="00B04D62"/>
    <w:rsid w:val="00B102EA"/>
    <w:rsid w:val="00B10809"/>
    <w:rsid w:val="00B10C7B"/>
    <w:rsid w:val="00B116A4"/>
    <w:rsid w:val="00B11965"/>
    <w:rsid w:val="00B12AC3"/>
    <w:rsid w:val="00B13B65"/>
    <w:rsid w:val="00B13DC9"/>
    <w:rsid w:val="00B13E49"/>
    <w:rsid w:val="00B155AF"/>
    <w:rsid w:val="00B15B47"/>
    <w:rsid w:val="00B1616C"/>
    <w:rsid w:val="00B17123"/>
    <w:rsid w:val="00B172A3"/>
    <w:rsid w:val="00B17FC8"/>
    <w:rsid w:val="00B2023E"/>
    <w:rsid w:val="00B20A0F"/>
    <w:rsid w:val="00B20BA8"/>
    <w:rsid w:val="00B20C6E"/>
    <w:rsid w:val="00B23058"/>
    <w:rsid w:val="00B23A70"/>
    <w:rsid w:val="00B23B7F"/>
    <w:rsid w:val="00B23D68"/>
    <w:rsid w:val="00B24B29"/>
    <w:rsid w:val="00B24CDB"/>
    <w:rsid w:val="00B265EB"/>
    <w:rsid w:val="00B27E0A"/>
    <w:rsid w:val="00B27F38"/>
    <w:rsid w:val="00B30E1B"/>
    <w:rsid w:val="00B31130"/>
    <w:rsid w:val="00B31886"/>
    <w:rsid w:val="00B32BB0"/>
    <w:rsid w:val="00B339BA"/>
    <w:rsid w:val="00B33A7D"/>
    <w:rsid w:val="00B357DD"/>
    <w:rsid w:val="00B35864"/>
    <w:rsid w:val="00B403F2"/>
    <w:rsid w:val="00B4136D"/>
    <w:rsid w:val="00B413F1"/>
    <w:rsid w:val="00B418BE"/>
    <w:rsid w:val="00B42F03"/>
    <w:rsid w:val="00B4624B"/>
    <w:rsid w:val="00B46B16"/>
    <w:rsid w:val="00B47166"/>
    <w:rsid w:val="00B51015"/>
    <w:rsid w:val="00B51750"/>
    <w:rsid w:val="00B51B72"/>
    <w:rsid w:val="00B5226A"/>
    <w:rsid w:val="00B52E1C"/>
    <w:rsid w:val="00B531A7"/>
    <w:rsid w:val="00B53BF8"/>
    <w:rsid w:val="00B542E1"/>
    <w:rsid w:val="00B5486A"/>
    <w:rsid w:val="00B5620A"/>
    <w:rsid w:val="00B57262"/>
    <w:rsid w:val="00B5747C"/>
    <w:rsid w:val="00B57C39"/>
    <w:rsid w:val="00B57CFA"/>
    <w:rsid w:val="00B60D0B"/>
    <w:rsid w:val="00B60D8F"/>
    <w:rsid w:val="00B62265"/>
    <w:rsid w:val="00B62964"/>
    <w:rsid w:val="00B62974"/>
    <w:rsid w:val="00B63003"/>
    <w:rsid w:val="00B632EA"/>
    <w:rsid w:val="00B639D0"/>
    <w:rsid w:val="00B63A06"/>
    <w:rsid w:val="00B63DE9"/>
    <w:rsid w:val="00B63FAA"/>
    <w:rsid w:val="00B64B95"/>
    <w:rsid w:val="00B64BA1"/>
    <w:rsid w:val="00B6536E"/>
    <w:rsid w:val="00B6545B"/>
    <w:rsid w:val="00B65ED1"/>
    <w:rsid w:val="00B66032"/>
    <w:rsid w:val="00B6635C"/>
    <w:rsid w:val="00B6733D"/>
    <w:rsid w:val="00B71645"/>
    <w:rsid w:val="00B71CD6"/>
    <w:rsid w:val="00B71F17"/>
    <w:rsid w:val="00B72AA9"/>
    <w:rsid w:val="00B73310"/>
    <w:rsid w:val="00B73F6C"/>
    <w:rsid w:val="00B7478F"/>
    <w:rsid w:val="00B74BB4"/>
    <w:rsid w:val="00B74CE4"/>
    <w:rsid w:val="00B77A0F"/>
    <w:rsid w:val="00B77E58"/>
    <w:rsid w:val="00B77F61"/>
    <w:rsid w:val="00B8043F"/>
    <w:rsid w:val="00B809B2"/>
    <w:rsid w:val="00B823A9"/>
    <w:rsid w:val="00B82997"/>
    <w:rsid w:val="00B82ECC"/>
    <w:rsid w:val="00B8395F"/>
    <w:rsid w:val="00B8421C"/>
    <w:rsid w:val="00B84623"/>
    <w:rsid w:val="00B84B32"/>
    <w:rsid w:val="00B853FC"/>
    <w:rsid w:val="00B85C80"/>
    <w:rsid w:val="00B85DE4"/>
    <w:rsid w:val="00B90E97"/>
    <w:rsid w:val="00B92647"/>
    <w:rsid w:val="00B92766"/>
    <w:rsid w:val="00B940EC"/>
    <w:rsid w:val="00B94153"/>
    <w:rsid w:val="00B94232"/>
    <w:rsid w:val="00B955DD"/>
    <w:rsid w:val="00B95CA6"/>
    <w:rsid w:val="00B961C4"/>
    <w:rsid w:val="00BA1554"/>
    <w:rsid w:val="00BA35A2"/>
    <w:rsid w:val="00BA37E8"/>
    <w:rsid w:val="00BA5238"/>
    <w:rsid w:val="00BA5324"/>
    <w:rsid w:val="00BA6081"/>
    <w:rsid w:val="00BA7A0B"/>
    <w:rsid w:val="00BB00DC"/>
    <w:rsid w:val="00BB02B8"/>
    <w:rsid w:val="00BB45B2"/>
    <w:rsid w:val="00BB4872"/>
    <w:rsid w:val="00BB72E7"/>
    <w:rsid w:val="00BB7F4C"/>
    <w:rsid w:val="00BC1076"/>
    <w:rsid w:val="00BC1656"/>
    <w:rsid w:val="00BC315E"/>
    <w:rsid w:val="00BC34E3"/>
    <w:rsid w:val="00BC7E40"/>
    <w:rsid w:val="00BD09A2"/>
    <w:rsid w:val="00BD17A7"/>
    <w:rsid w:val="00BD1DF9"/>
    <w:rsid w:val="00BD2D0E"/>
    <w:rsid w:val="00BD4272"/>
    <w:rsid w:val="00BD6BA0"/>
    <w:rsid w:val="00BD7075"/>
    <w:rsid w:val="00BE0502"/>
    <w:rsid w:val="00BE0A70"/>
    <w:rsid w:val="00BE1003"/>
    <w:rsid w:val="00BE2119"/>
    <w:rsid w:val="00BE2D21"/>
    <w:rsid w:val="00BE3CE5"/>
    <w:rsid w:val="00BE5722"/>
    <w:rsid w:val="00BE6A95"/>
    <w:rsid w:val="00BE70E4"/>
    <w:rsid w:val="00BE7B82"/>
    <w:rsid w:val="00BF28ED"/>
    <w:rsid w:val="00BF3A79"/>
    <w:rsid w:val="00BF43AD"/>
    <w:rsid w:val="00BF4CDF"/>
    <w:rsid w:val="00BF4D70"/>
    <w:rsid w:val="00BF4F10"/>
    <w:rsid w:val="00BF6163"/>
    <w:rsid w:val="00BF6EB0"/>
    <w:rsid w:val="00BF73DC"/>
    <w:rsid w:val="00BF779E"/>
    <w:rsid w:val="00C002B3"/>
    <w:rsid w:val="00C00F24"/>
    <w:rsid w:val="00C01466"/>
    <w:rsid w:val="00C02C18"/>
    <w:rsid w:val="00C041E3"/>
    <w:rsid w:val="00C069D0"/>
    <w:rsid w:val="00C0759C"/>
    <w:rsid w:val="00C07E5A"/>
    <w:rsid w:val="00C10153"/>
    <w:rsid w:val="00C1142D"/>
    <w:rsid w:val="00C1211B"/>
    <w:rsid w:val="00C14E8A"/>
    <w:rsid w:val="00C14EC1"/>
    <w:rsid w:val="00C15556"/>
    <w:rsid w:val="00C16E38"/>
    <w:rsid w:val="00C172D2"/>
    <w:rsid w:val="00C17EA7"/>
    <w:rsid w:val="00C20C8C"/>
    <w:rsid w:val="00C224B7"/>
    <w:rsid w:val="00C23932"/>
    <w:rsid w:val="00C241CA"/>
    <w:rsid w:val="00C25737"/>
    <w:rsid w:val="00C259B5"/>
    <w:rsid w:val="00C26544"/>
    <w:rsid w:val="00C27B5A"/>
    <w:rsid w:val="00C301EE"/>
    <w:rsid w:val="00C31D18"/>
    <w:rsid w:val="00C33AB5"/>
    <w:rsid w:val="00C33C3E"/>
    <w:rsid w:val="00C34386"/>
    <w:rsid w:val="00C347AB"/>
    <w:rsid w:val="00C356FC"/>
    <w:rsid w:val="00C3589C"/>
    <w:rsid w:val="00C36F33"/>
    <w:rsid w:val="00C374BD"/>
    <w:rsid w:val="00C37BEC"/>
    <w:rsid w:val="00C40B03"/>
    <w:rsid w:val="00C41C79"/>
    <w:rsid w:val="00C42C82"/>
    <w:rsid w:val="00C43482"/>
    <w:rsid w:val="00C44A34"/>
    <w:rsid w:val="00C44A53"/>
    <w:rsid w:val="00C44E5A"/>
    <w:rsid w:val="00C45979"/>
    <w:rsid w:val="00C462D7"/>
    <w:rsid w:val="00C47454"/>
    <w:rsid w:val="00C474E3"/>
    <w:rsid w:val="00C47DF4"/>
    <w:rsid w:val="00C50616"/>
    <w:rsid w:val="00C51924"/>
    <w:rsid w:val="00C51AD9"/>
    <w:rsid w:val="00C51ADF"/>
    <w:rsid w:val="00C51E0D"/>
    <w:rsid w:val="00C52871"/>
    <w:rsid w:val="00C5373F"/>
    <w:rsid w:val="00C54640"/>
    <w:rsid w:val="00C54D14"/>
    <w:rsid w:val="00C5581A"/>
    <w:rsid w:val="00C5688E"/>
    <w:rsid w:val="00C5737F"/>
    <w:rsid w:val="00C57E1D"/>
    <w:rsid w:val="00C57ECB"/>
    <w:rsid w:val="00C61899"/>
    <w:rsid w:val="00C632F5"/>
    <w:rsid w:val="00C63758"/>
    <w:rsid w:val="00C64171"/>
    <w:rsid w:val="00C6417D"/>
    <w:rsid w:val="00C65AA3"/>
    <w:rsid w:val="00C660D4"/>
    <w:rsid w:val="00C660E1"/>
    <w:rsid w:val="00C678D8"/>
    <w:rsid w:val="00C67DED"/>
    <w:rsid w:val="00C743FB"/>
    <w:rsid w:val="00C74E2F"/>
    <w:rsid w:val="00C7519C"/>
    <w:rsid w:val="00C751FA"/>
    <w:rsid w:val="00C76265"/>
    <w:rsid w:val="00C771C2"/>
    <w:rsid w:val="00C77BC9"/>
    <w:rsid w:val="00C80F30"/>
    <w:rsid w:val="00C817DD"/>
    <w:rsid w:val="00C82B8D"/>
    <w:rsid w:val="00C8582E"/>
    <w:rsid w:val="00C86766"/>
    <w:rsid w:val="00C87874"/>
    <w:rsid w:val="00C87EEA"/>
    <w:rsid w:val="00C9016D"/>
    <w:rsid w:val="00C9052E"/>
    <w:rsid w:val="00C90B9E"/>
    <w:rsid w:val="00C91278"/>
    <w:rsid w:val="00C91D10"/>
    <w:rsid w:val="00C93709"/>
    <w:rsid w:val="00C93C8B"/>
    <w:rsid w:val="00C94367"/>
    <w:rsid w:val="00C94B12"/>
    <w:rsid w:val="00C94D16"/>
    <w:rsid w:val="00C95ED2"/>
    <w:rsid w:val="00CA0AB2"/>
    <w:rsid w:val="00CA11CB"/>
    <w:rsid w:val="00CA171F"/>
    <w:rsid w:val="00CA1DEA"/>
    <w:rsid w:val="00CA2B63"/>
    <w:rsid w:val="00CA4017"/>
    <w:rsid w:val="00CA4088"/>
    <w:rsid w:val="00CA4AB7"/>
    <w:rsid w:val="00CA53D4"/>
    <w:rsid w:val="00CA62D6"/>
    <w:rsid w:val="00CA6699"/>
    <w:rsid w:val="00CA7FE9"/>
    <w:rsid w:val="00CB0245"/>
    <w:rsid w:val="00CB05B2"/>
    <w:rsid w:val="00CB0874"/>
    <w:rsid w:val="00CB119F"/>
    <w:rsid w:val="00CB1BD9"/>
    <w:rsid w:val="00CB1D8A"/>
    <w:rsid w:val="00CB1E7C"/>
    <w:rsid w:val="00CB31D8"/>
    <w:rsid w:val="00CB3276"/>
    <w:rsid w:val="00CB3CF7"/>
    <w:rsid w:val="00CB3FA1"/>
    <w:rsid w:val="00CB5E5C"/>
    <w:rsid w:val="00CB76EA"/>
    <w:rsid w:val="00CB7A38"/>
    <w:rsid w:val="00CB7CA3"/>
    <w:rsid w:val="00CC121D"/>
    <w:rsid w:val="00CC1784"/>
    <w:rsid w:val="00CC1959"/>
    <w:rsid w:val="00CC1B3F"/>
    <w:rsid w:val="00CC2005"/>
    <w:rsid w:val="00CC2971"/>
    <w:rsid w:val="00CC373B"/>
    <w:rsid w:val="00CC3BF3"/>
    <w:rsid w:val="00CC57CE"/>
    <w:rsid w:val="00CC61EE"/>
    <w:rsid w:val="00CC6F74"/>
    <w:rsid w:val="00CD0787"/>
    <w:rsid w:val="00CD1888"/>
    <w:rsid w:val="00CD1971"/>
    <w:rsid w:val="00CD1EBA"/>
    <w:rsid w:val="00CD29DC"/>
    <w:rsid w:val="00CE0063"/>
    <w:rsid w:val="00CE07EA"/>
    <w:rsid w:val="00CE0F0E"/>
    <w:rsid w:val="00CE22C4"/>
    <w:rsid w:val="00CE3C61"/>
    <w:rsid w:val="00CE4298"/>
    <w:rsid w:val="00CE43E6"/>
    <w:rsid w:val="00CE50F8"/>
    <w:rsid w:val="00CE5AAA"/>
    <w:rsid w:val="00CE6A3E"/>
    <w:rsid w:val="00CE7558"/>
    <w:rsid w:val="00CE7C5A"/>
    <w:rsid w:val="00CF0263"/>
    <w:rsid w:val="00CF04BD"/>
    <w:rsid w:val="00CF1E14"/>
    <w:rsid w:val="00CF2EFB"/>
    <w:rsid w:val="00CF338F"/>
    <w:rsid w:val="00CF3AED"/>
    <w:rsid w:val="00CF3F2A"/>
    <w:rsid w:val="00CF4D6B"/>
    <w:rsid w:val="00CF511E"/>
    <w:rsid w:val="00CF6304"/>
    <w:rsid w:val="00CF6945"/>
    <w:rsid w:val="00CF6DE8"/>
    <w:rsid w:val="00CF7DD0"/>
    <w:rsid w:val="00CF7FEC"/>
    <w:rsid w:val="00D038D0"/>
    <w:rsid w:val="00D04029"/>
    <w:rsid w:val="00D0429C"/>
    <w:rsid w:val="00D042E2"/>
    <w:rsid w:val="00D0660C"/>
    <w:rsid w:val="00D06895"/>
    <w:rsid w:val="00D06D66"/>
    <w:rsid w:val="00D10497"/>
    <w:rsid w:val="00D115BC"/>
    <w:rsid w:val="00D120D4"/>
    <w:rsid w:val="00D12382"/>
    <w:rsid w:val="00D12AF9"/>
    <w:rsid w:val="00D12F30"/>
    <w:rsid w:val="00D1400F"/>
    <w:rsid w:val="00D15CC5"/>
    <w:rsid w:val="00D15FB3"/>
    <w:rsid w:val="00D163B3"/>
    <w:rsid w:val="00D168A6"/>
    <w:rsid w:val="00D16949"/>
    <w:rsid w:val="00D170D7"/>
    <w:rsid w:val="00D175A5"/>
    <w:rsid w:val="00D206DB"/>
    <w:rsid w:val="00D22834"/>
    <w:rsid w:val="00D22E68"/>
    <w:rsid w:val="00D23B73"/>
    <w:rsid w:val="00D24E15"/>
    <w:rsid w:val="00D2618B"/>
    <w:rsid w:val="00D26D61"/>
    <w:rsid w:val="00D26F53"/>
    <w:rsid w:val="00D2728C"/>
    <w:rsid w:val="00D27650"/>
    <w:rsid w:val="00D308E9"/>
    <w:rsid w:val="00D3382E"/>
    <w:rsid w:val="00D33D2B"/>
    <w:rsid w:val="00D33E12"/>
    <w:rsid w:val="00D34370"/>
    <w:rsid w:val="00D368D8"/>
    <w:rsid w:val="00D369AF"/>
    <w:rsid w:val="00D4072E"/>
    <w:rsid w:val="00D415D7"/>
    <w:rsid w:val="00D41949"/>
    <w:rsid w:val="00D42D4F"/>
    <w:rsid w:val="00D430FB"/>
    <w:rsid w:val="00D4311A"/>
    <w:rsid w:val="00D435E1"/>
    <w:rsid w:val="00D46C23"/>
    <w:rsid w:val="00D47822"/>
    <w:rsid w:val="00D5067B"/>
    <w:rsid w:val="00D50A13"/>
    <w:rsid w:val="00D50E16"/>
    <w:rsid w:val="00D512EB"/>
    <w:rsid w:val="00D53499"/>
    <w:rsid w:val="00D539B0"/>
    <w:rsid w:val="00D541C5"/>
    <w:rsid w:val="00D55121"/>
    <w:rsid w:val="00D55F94"/>
    <w:rsid w:val="00D5688C"/>
    <w:rsid w:val="00D569EA"/>
    <w:rsid w:val="00D56A36"/>
    <w:rsid w:val="00D5714A"/>
    <w:rsid w:val="00D571B0"/>
    <w:rsid w:val="00D5760A"/>
    <w:rsid w:val="00D60AFC"/>
    <w:rsid w:val="00D616BA"/>
    <w:rsid w:val="00D61EA7"/>
    <w:rsid w:val="00D621B1"/>
    <w:rsid w:val="00D62EB8"/>
    <w:rsid w:val="00D641C9"/>
    <w:rsid w:val="00D641F1"/>
    <w:rsid w:val="00D656C2"/>
    <w:rsid w:val="00D6585A"/>
    <w:rsid w:val="00D66231"/>
    <w:rsid w:val="00D663D6"/>
    <w:rsid w:val="00D66536"/>
    <w:rsid w:val="00D6697E"/>
    <w:rsid w:val="00D66B12"/>
    <w:rsid w:val="00D674AE"/>
    <w:rsid w:val="00D70254"/>
    <w:rsid w:val="00D70413"/>
    <w:rsid w:val="00D70B19"/>
    <w:rsid w:val="00D712B5"/>
    <w:rsid w:val="00D72083"/>
    <w:rsid w:val="00D73149"/>
    <w:rsid w:val="00D7401F"/>
    <w:rsid w:val="00D7432F"/>
    <w:rsid w:val="00D77521"/>
    <w:rsid w:val="00D8275B"/>
    <w:rsid w:val="00D83B32"/>
    <w:rsid w:val="00D83ECC"/>
    <w:rsid w:val="00D84E5F"/>
    <w:rsid w:val="00D903AB"/>
    <w:rsid w:val="00D90D82"/>
    <w:rsid w:val="00D90F67"/>
    <w:rsid w:val="00D9130A"/>
    <w:rsid w:val="00D91C5A"/>
    <w:rsid w:val="00D92824"/>
    <w:rsid w:val="00D92825"/>
    <w:rsid w:val="00D93E8E"/>
    <w:rsid w:val="00D95185"/>
    <w:rsid w:val="00D9532D"/>
    <w:rsid w:val="00D9542E"/>
    <w:rsid w:val="00D96404"/>
    <w:rsid w:val="00D964A7"/>
    <w:rsid w:val="00D974FD"/>
    <w:rsid w:val="00D97695"/>
    <w:rsid w:val="00DA03D9"/>
    <w:rsid w:val="00DA0A01"/>
    <w:rsid w:val="00DA0A93"/>
    <w:rsid w:val="00DA0BAF"/>
    <w:rsid w:val="00DA163B"/>
    <w:rsid w:val="00DA3824"/>
    <w:rsid w:val="00DA452A"/>
    <w:rsid w:val="00DA6A25"/>
    <w:rsid w:val="00DA6D10"/>
    <w:rsid w:val="00DA7014"/>
    <w:rsid w:val="00DB0ABC"/>
    <w:rsid w:val="00DB1248"/>
    <w:rsid w:val="00DB18E6"/>
    <w:rsid w:val="00DB32F3"/>
    <w:rsid w:val="00DB331C"/>
    <w:rsid w:val="00DB3A43"/>
    <w:rsid w:val="00DB4BCF"/>
    <w:rsid w:val="00DB5F4A"/>
    <w:rsid w:val="00DB5F9C"/>
    <w:rsid w:val="00DB6C29"/>
    <w:rsid w:val="00DB6D58"/>
    <w:rsid w:val="00DB7439"/>
    <w:rsid w:val="00DB7FF5"/>
    <w:rsid w:val="00DC0947"/>
    <w:rsid w:val="00DC1007"/>
    <w:rsid w:val="00DC11F0"/>
    <w:rsid w:val="00DC223C"/>
    <w:rsid w:val="00DC274F"/>
    <w:rsid w:val="00DC2DB7"/>
    <w:rsid w:val="00DC3228"/>
    <w:rsid w:val="00DC33BA"/>
    <w:rsid w:val="00DC3539"/>
    <w:rsid w:val="00DC56B3"/>
    <w:rsid w:val="00DC695B"/>
    <w:rsid w:val="00DC7778"/>
    <w:rsid w:val="00DD0409"/>
    <w:rsid w:val="00DD0A1A"/>
    <w:rsid w:val="00DD2D3D"/>
    <w:rsid w:val="00DD31D0"/>
    <w:rsid w:val="00DD31F2"/>
    <w:rsid w:val="00DD34F5"/>
    <w:rsid w:val="00DD37B2"/>
    <w:rsid w:val="00DD5430"/>
    <w:rsid w:val="00DD550E"/>
    <w:rsid w:val="00DD5E61"/>
    <w:rsid w:val="00DD6CD1"/>
    <w:rsid w:val="00DD6D0A"/>
    <w:rsid w:val="00DD72F3"/>
    <w:rsid w:val="00DE0213"/>
    <w:rsid w:val="00DE0639"/>
    <w:rsid w:val="00DE0FE8"/>
    <w:rsid w:val="00DE16D3"/>
    <w:rsid w:val="00DE268D"/>
    <w:rsid w:val="00DE4372"/>
    <w:rsid w:val="00DE61EF"/>
    <w:rsid w:val="00DF1769"/>
    <w:rsid w:val="00DF4491"/>
    <w:rsid w:val="00DF4CD5"/>
    <w:rsid w:val="00DF61B8"/>
    <w:rsid w:val="00DF6EC6"/>
    <w:rsid w:val="00E0053D"/>
    <w:rsid w:val="00E017F6"/>
    <w:rsid w:val="00E02718"/>
    <w:rsid w:val="00E02FCF"/>
    <w:rsid w:val="00E036AD"/>
    <w:rsid w:val="00E03E38"/>
    <w:rsid w:val="00E0519C"/>
    <w:rsid w:val="00E052FF"/>
    <w:rsid w:val="00E059B0"/>
    <w:rsid w:val="00E05D35"/>
    <w:rsid w:val="00E06CD3"/>
    <w:rsid w:val="00E072DC"/>
    <w:rsid w:val="00E107F5"/>
    <w:rsid w:val="00E141BF"/>
    <w:rsid w:val="00E145A8"/>
    <w:rsid w:val="00E14ADF"/>
    <w:rsid w:val="00E14C80"/>
    <w:rsid w:val="00E15BBD"/>
    <w:rsid w:val="00E16402"/>
    <w:rsid w:val="00E173DA"/>
    <w:rsid w:val="00E17ACE"/>
    <w:rsid w:val="00E20302"/>
    <w:rsid w:val="00E21479"/>
    <w:rsid w:val="00E21678"/>
    <w:rsid w:val="00E21A92"/>
    <w:rsid w:val="00E21F9D"/>
    <w:rsid w:val="00E2208D"/>
    <w:rsid w:val="00E23FB6"/>
    <w:rsid w:val="00E25A44"/>
    <w:rsid w:val="00E25D3F"/>
    <w:rsid w:val="00E26EBA"/>
    <w:rsid w:val="00E2713D"/>
    <w:rsid w:val="00E27F2C"/>
    <w:rsid w:val="00E3089B"/>
    <w:rsid w:val="00E31CDD"/>
    <w:rsid w:val="00E32A2D"/>
    <w:rsid w:val="00E32BF4"/>
    <w:rsid w:val="00E32F8E"/>
    <w:rsid w:val="00E34B2E"/>
    <w:rsid w:val="00E34B58"/>
    <w:rsid w:val="00E36933"/>
    <w:rsid w:val="00E40A8B"/>
    <w:rsid w:val="00E4268A"/>
    <w:rsid w:val="00E42F55"/>
    <w:rsid w:val="00E43100"/>
    <w:rsid w:val="00E44DE4"/>
    <w:rsid w:val="00E47288"/>
    <w:rsid w:val="00E549B5"/>
    <w:rsid w:val="00E5532C"/>
    <w:rsid w:val="00E5535B"/>
    <w:rsid w:val="00E559C5"/>
    <w:rsid w:val="00E56486"/>
    <w:rsid w:val="00E6039A"/>
    <w:rsid w:val="00E60424"/>
    <w:rsid w:val="00E609DD"/>
    <w:rsid w:val="00E60EBF"/>
    <w:rsid w:val="00E6137E"/>
    <w:rsid w:val="00E6184E"/>
    <w:rsid w:val="00E619B4"/>
    <w:rsid w:val="00E62213"/>
    <w:rsid w:val="00E63BBA"/>
    <w:rsid w:val="00E63E62"/>
    <w:rsid w:val="00E63F51"/>
    <w:rsid w:val="00E647B6"/>
    <w:rsid w:val="00E65289"/>
    <w:rsid w:val="00E65B62"/>
    <w:rsid w:val="00E70857"/>
    <w:rsid w:val="00E712B3"/>
    <w:rsid w:val="00E71F7E"/>
    <w:rsid w:val="00E7273E"/>
    <w:rsid w:val="00E729B6"/>
    <w:rsid w:val="00E73030"/>
    <w:rsid w:val="00E73569"/>
    <w:rsid w:val="00E736ED"/>
    <w:rsid w:val="00E73E51"/>
    <w:rsid w:val="00E742EA"/>
    <w:rsid w:val="00E75DF7"/>
    <w:rsid w:val="00E76BA8"/>
    <w:rsid w:val="00E76CEE"/>
    <w:rsid w:val="00E824DA"/>
    <w:rsid w:val="00E8280F"/>
    <w:rsid w:val="00E82D78"/>
    <w:rsid w:val="00E83AF1"/>
    <w:rsid w:val="00E864E1"/>
    <w:rsid w:val="00E915F1"/>
    <w:rsid w:val="00E93688"/>
    <w:rsid w:val="00E93769"/>
    <w:rsid w:val="00E93D8F"/>
    <w:rsid w:val="00E96691"/>
    <w:rsid w:val="00E96AFF"/>
    <w:rsid w:val="00E97A5E"/>
    <w:rsid w:val="00E97BD1"/>
    <w:rsid w:val="00EA028C"/>
    <w:rsid w:val="00EA0522"/>
    <w:rsid w:val="00EA11DE"/>
    <w:rsid w:val="00EA1870"/>
    <w:rsid w:val="00EA2C2E"/>
    <w:rsid w:val="00EA5871"/>
    <w:rsid w:val="00EA6275"/>
    <w:rsid w:val="00EA6D77"/>
    <w:rsid w:val="00EB041D"/>
    <w:rsid w:val="00EB0533"/>
    <w:rsid w:val="00EB0D5F"/>
    <w:rsid w:val="00EB3093"/>
    <w:rsid w:val="00EB3E48"/>
    <w:rsid w:val="00EB415C"/>
    <w:rsid w:val="00EB572F"/>
    <w:rsid w:val="00EB6D70"/>
    <w:rsid w:val="00EB76B7"/>
    <w:rsid w:val="00EB7899"/>
    <w:rsid w:val="00EC0B8D"/>
    <w:rsid w:val="00EC0DA4"/>
    <w:rsid w:val="00EC1033"/>
    <w:rsid w:val="00EC130A"/>
    <w:rsid w:val="00EC19F6"/>
    <w:rsid w:val="00EC1CC5"/>
    <w:rsid w:val="00EC217A"/>
    <w:rsid w:val="00EC27BC"/>
    <w:rsid w:val="00EC2E35"/>
    <w:rsid w:val="00EC42B7"/>
    <w:rsid w:val="00EC4C4A"/>
    <w:rsid w:val="00EC56EC"/>
    <w:rsid w:val="00EC5D0B"/>
    <w:rsid w:val="00EC6BC2"/>
    <w:rsid w:val="00EC6C9B"/>
    <w:rsid w:val="00EC7161"/>
    <w:rsid w:val="00EC75EC"/>
    <w:rsid w:val="00EC76B2"/>
    <w:rsid w:val="00EC7C20"/>
    <w:rsid w:val="00ED0B27"/>
    <w:rsid w:val="00ED11DA"/>
    <w:rsid w:val="00ED1286"/>
    <w:rsid w:val="00ED2343"/>
    <w:rsid w:val="00ED2692"/>
    <w:rsid w:val="00ED26F6"/>
    <w:rsid w:val="00ED4555"/>
    <w:rsid w:val="00ED52F5"/>
    <w:rsid w:val="00ED7C2B"/>
    <w:rsid w:val="00EE2161"/>
    <w:rsid w:val="00EE28B7"/>
    <w:rsid w:val="00EE34B2"/>
    <w:rsid w:val="00EE5B33"/>
    <w:rsid w:val="00EE5E09"/>
    <w:rsid w:val="00EE66A3"/>
    <w:rsid w:val="00EE6947"/>
    <w:rsid w:val="00EF1049"/>
    <w:rsid w:val="00EF19AA"/>
    <w:rsid w:val="00EF1BE4"/>
    <w:rsid w:val="00EF2C40"/>
    <w:rsid w:val="00EF3180"/>
    <w:rsid w:val="00EF3A78"/>
    <w:rsid w:val="00EF4146"/>
    <w:rsid w:val="00EF438B"/>
    <w:rsid w:val="00EF6DF9"/>
    <w:rsid w:val="00EF6F68"/>
    <w:rsid w:val="00EF7D0F"/>
    <w:rsid w:val="00F00471"/>
    <w:rsid w:val="00F012CB"/>
    <w:rsid w:val="00F01E77"/>
    <w:rsid w:val="00F023B6"/>
    <w:rsid w:val="00F02433"/>
    <w:rsid w:val="00F02450"/>
    <w:rsid w:val="00F0381B"/>
    <w:rsid w:val="00F039A2"/>
    <w:rsid w:val="00F04938"/>
    <w:rsid w:val="00F04B1A"/>
    <w:rsid w:val="00F04C05"/>
    <w:rsid w:val="00F04F29"/>
    <w:rsid w:val="00F04F73"/>
    <w:rsid w:val="00F066F4"/>
    <w:rsid w:val="00F07588"/>
    <w:rsid w:val="00F11A71"/>
    <w:rsid w:val="00F1295B"/>
    <w:rsid w:val="00F1581F"/>
    <w:rsid w:val="00F16407"/>
    <w:rsid w:val="00F16524"/>
    <w:rsid w:val="00F167C9"/>
    <w:rsid w:val="00F170D8"/>
    <w:rsid w:val="00F20B4F"/>
    <w:rsid w:val="00F23559"/>
    <w:rsid w:val="00F24DD8"/>
    <w:rsid w:val="00F24EE8"/>
    <w:rsid w:val="00F25E78"/>
    <w:rsid w:val="00F27367"/>
    <w:rsid w:val="00F30F87"/>
    <w:rsid w:val="00F30F9E"/>
    <w:rsid w:val="00F31621"/>
    <w:rsid w:val="00F316DF"/>
    <w:rsid w:val="00F319E6"/>
    <w:rsid w:val="00F324A4"/>
    <w:rsid w:val="00F33EEF"/>
    <w:rsid w:val="00F342A1"/>
    <w:rsid w:val="00F34D75"/>
    <w:rsid w:val="00F34F7D"/>
    <w:rsid w:val="00F353CB"/>
    <w:rsid w:val="00F37323"/>
    <w:rsid w:val="00F37E34"/>
    <w:rsid w:val="00F40D6D"/>
    <w:rsid w:val="00F4105C"/>
    <w:rsid w:val="00F41FDB"/>
    <w:rsid w:val="00F43111"/>
    <w:rsid w:val="00F431F4"/>
    <w:rsid w:val="00F448CB"/>
    <w:rsid w:val="00F456A1"/>
    <w:rsid w:val="00F45768"/>
    <w:rsid w:val="00F469F5"/>
    <w:rsid w:val="00F51002"/>
    <w:rsid w:val="00F528F6"/>
    <w:rsid w:val="00F531F1"/>
    <w:rsid w:val="00F536E9"/>
    <w:rsid w:val="00F555A5"/>
    <w:rsid w:val="00F55E59"/>
    <w:rsid w:val="00F565E9"/>
    <w:rsid w:val="00F56868"/>
    <w:rsid w:val="00F56A8E"/>
    <w:rsid w:val="00F57807"/>
    <w:rsid w:val="00F61245"/>
    <w:rsid w:val="00F63685"/>
    <w:rsid w:val="00F64202"/>
    <w:rsid w:val="00F667DB"/>
    <w:rsid w:val="00F6763E"/>
    <w:rsid w:val="00F707BF"/>
    <w:rsid w:val="00F70C77"/>
    <w:rsid w:val="00F71AE2"/>
    <w:rsid w:val="00F71C1F"/>
    <w:rsid w:val="00F72568"/>
    <w:rsid w:val="00F735A7"/>
    <w:rsid w:val="00F743DF"/>
    <w:rsid w:val="00F75311"/>
    <w:rsid w:val="00F75E0A"/>
    <w:rsid w:val="00F767F9"/>
    <w:rsid w:val="00F7721B"/>
    <w:rsid w:val="00F77621"/>
    <w:rsid w:val="00F80363"/>
    <w:rsid w:val="00F81060"/>
    <w:rsid w:val="00F81D2B"/>
    <w:rsid w:val="00F8219A"/>
    <w:rsid w:val="00F83194"/>
    <w:rsid w:val="00F834AD"/>
    <w:rsid w:val="00F836C5"/>
    <w:rsid w:val="00F84380"/>
    <w:rsid w:val="00F850E5"/>
    <w:rsid w:val="00F864E2"/>
    <w:rsid w:val="00F927CF"/>
    <w:rsid w:val="00F93F48"/>
    <w:rsid w:val="00F94BD8"/>
    <w:rsid w:val="00F963DD"/>
    <w:rsid w:val="00F965DF"/>
    <w:rsid w:val="00F97625"/>
    <w:rsid w:val="00FA43F5"/>
    <w:rsid w:val="00FA4526"/>
    <w:rsid w:val="00FA4AFE"/>
    <w:rsid w:val="00FA4C55"/>
    <w:rsid w:val="00FA7099"/>
    <w:rsid w:val="00FA7B32"/>
    <w:rsid w:val="00FB135A"/>
    <w:rsid w:val="00FB28BF"/>
    <w:rsid w:val="00FB2909"/>
    <w:rsid w:val="00FB295C"/>
    <w:rsid w:val="00FB39A9"/>
    <w:rsid w:val="00FB3B0F"/>
    <w:rsid w:val="00FB3B9C"/>
    <w:rsid w:val="00FB3C67"/>
    <w:rsid w:val="00FB5126"/>
    <w:rsid w:val="00FB5E70"/>
    <w:rsid w:val="00FB6471"/>
    <w:rsid w:val="00FC15A9"/>
    <w:rsid w:val="00FC23DC"/>
    <w:rsid w:val="00FC28BD"/>
    <w:rsid w:val="00FC2D31"/>
    <w:rsid w:val="00FC35DF"/>
    <w:rsid w:val="00FC3938"/>
    <w:rsid w:val="00FC3AAA"/>
    <w:rsid w:val="00FC40FD"/>
    <w:rsid w:val="00FC4DBF"/>
    <w:rsid w:val="00FC5D36"/>
    <w:rsid w:val="00FC6100"/>
    <w:rsid w:val="00FC64FE"/>
    <w:rsid w:val="00FC66FC"/>
    <w:rsid w:val="00FC6F7D"/>
    <w:rsid w:val="00FC7813"/>
    <w:rsid w:val="00FD061C"/>
    <w:rsid w:val="00FD0CD9"/>
    <w:rsid w:val="00FD0E51"/>
    <w:rsid w:val="00FD1A44"/>
    <w:rsid w:val="00FD27FE"/>
    <w:rsid w:val="00FD3E19"/>
    <w:rsid w:val="00FD4E64"/>
    <w:rsid w:val="00FE1E5C"/>
    <w:rsid w:val="00FE4A33"/>
    <w:rsid w:val="00FE4FED"/>
    <w:rsid w:val="00FE6AC8"/>
    <w:rsid w:val="00FF0583"/>
    <w:rsid w:val="00FF2E5A"/>
    <w:rsid w:val="00FF2F9C"/>
    <w:rsid w:val="00FF3047"/>
    <w:rsid w:val="00FF3189"/>
    <w:rsid w:val="00FF3993"/>
    <w:rsid w:val="00FF3A13"/>
    <w:rsid w:val="00FF3D8B"/>
    <w:rsid w:val="00FF44CF"/>
    <w:rsid w:val="00FF5B00"/>
    <w:rsid w:val="00FF601A"/>
    <w:rsid w:val="00FF6852"/>
    <w:rsid w:val="00FF69AF"/>
    <w:rsid w:val="00FF6A6C"/>
    <w:rsid w:val="00FF6DAB"/>
    <w:rsid w:val="01A75E08"/>
    <w:rsid w:val="02B534FE"/>
    <w:rsid w:val="038E19E7"/>
    <w:rsid w:val="04BF4B47"/>
    <w:rsid w:val="04CF29BC"/>
    <w:rsid w:val="096C298D"/>
    <w:rsid w:val="09B848A2"/>
    <w:rsid w:val="09BE0DBD"/>
    <w:rsid w:val="0C3770DD"/>
    <w:rsid w:val="0CA54732"/>
    <w:rsid w:val="0E50145A"/>
    <w:rsid w:val="0EBF29E9"/>
    <w:rsid w:val="0F2D7196"/>
    <w:rsid w:val="10123180"/>
    <w:rsid w:val="10481160"/>
    <w:rsid w:val="108F2175"/>
    <w:rsid w:val="111A62BF"/>
    <w:rsid w:val="12E94824"/>
    <w:rsid w:val="13C01650"/>
    <w:rsid w:val="13C3327A"/>
    <w:rsid w:val="1486510B"/>
    <w:rsid w:val="155B3BDC"/>
    <w:rsid w:val="16290575"/>
    <w:rsid w:val="163F0008"/>
    <w:rsid w:val="18CC4691"/>
    <w:rsid w:val="1914759C"/>
    <w:rsid w:val="1A533160"/>
    <w:rsid w:val="1A9A06E3"/>
    <w:rsid w:val="1EBE6E88"/>
    <w:rsid w:val="203157A7"/>
    <w:rsid w:val="222F5E0B"/>
    <w:rsid w:val="22BF0D0D"/>
    <w:rsid w:val="22CF6176"/>
    <w:rsid w:val="22DE532A"/>
    <w:rsid w:val="23A6215B"/>
    <w:rsid w:val="241616ED"/>
    <w:rsid w:val="244006F3"/>
    <w:rsid w:val="244F06D1"/>
    <w:rsid w:val="24846FF2"/>
    <w:rsid w:val="270E6A9F"/>
    <w:rsid w:val="27450B51"/>
    <w:rsid w:val="278079D6"/>
    <w:rsid w:val="283E577B"/>
    <w:rsid w:val="2A7C7AC0"/>
    <w:rsid w:val="2D222E3D"/>
    <w:rsid w:val="2E2A6421"/>
    <w:rsid w:val="30446B23"/>
    <w:rsid w:val="30B94DD6"/>
    <w:rsid w:val="316B7ED9"/>
    <w:rsid w:val="342861E4"/>
    <w:rsid w:val="35D441D3"/>
    <w:rsid w:val="36D16146"/>
    <w:rsid w:val="37F8381E"/>
    <w:rsid w:val="3C75257B"/>
    <w:rsid w:val="3C7B21FB"/>
    <w:rsid w:val="3DF87BC9"/>
    <w:rsid w:val="3E154BE3"/>
    <w:rsid w:val="3EF176E4"/>
    <w:rsid w:val="3F175718"/>
    <w:rsid w:val="3FFD2085"/>
    <w:rsid w:val="41C42875"/>
    <w:rsid w:val="44A044FB"/>
    <w:rsid w:val="450B61AA"/>
    <w:rsid w:val="48445A64"/>
    <w:rsid w:val="48553722"/>
    <w:rsid w:val="49CE1643"/>
    <w:rsid w:val="4BA87BA7"/>
    <w:rsid w:val="4C904F82"/>
    <w:rsid w:val="4DB3525E"/>
    <w:rsid w:val="4DDF5111"/>
    <w:rsid w:val="4E6C7D95"/>
    <w:rsid w:val="51FF245E"/>
    <w:rsid w:val="523E3763"/>
    <w:rsid w:val="537100ED"/>
    <w:rsid w:val="553435BA"/>
    <w:rsid w:val="560E7671"/>
    <w:rsid w:val="56711144"/>
    <w:rsid w:val="57A843D9"/>
    <w:rsid w:val="58CB332B"/>
    <w:rsid w:val="5BEF3095"/>
    <w:rsid w:val="5C010C57"/>
    <w:rsid w:val="5D8851C1"/>
    <w:rsid w:val="5DD8761E"/>
    <w:rsid w:val="5E8C3584"/>
    <w:rsid w:val="61D576D1"/>
    <w:rsid w:val="65344038"/>
    <w:rsid w:val="653F2B48"/>
    <w:rsid w:val="668754DC"/>
    <w:rsid w:val="692B7BB7"/>
    <w:rsid w:val="6E847590"/>
    <w:rsid w:val="7593356E"/>
    <w:rsid w:val="77177B07"/>
    <w:rsid w:val="79B352F4"/>
    <w:rsid w:val="7D221E6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12"/>
    <w:semiHidden/>
    <w:unhideWhenUsed/>
    <w:qFormat/>
    <w:uiPriority w:val="99"/>
    <w:pPr>
      <w:tabs>
        <w:tab w:val="center" w:pos="4153"/>
        <w:tab w:val="right" w:pos="8306"/>
      </w:tabs>
      <w:snapToGrid w:val="0"/>
      <w:jc w:val="left"/>
    </w:pPr>
    <w:rPr>
      <w:sz w:val="18"/>
      <w:szCs w:val="18"/>
    </w:rPr>
  </w:style>
  <w:style w:type="paragraph" w:styleId="4">
    <w:name w:val="header"/>
    <w:basedOn w:val="1"/>
    <w:link w:val="11"/>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8">
    <w:name w:val="Emphasis"/>
    <w:basedOn w:val="7"/>
    <w:qFormat/>
    <w:uiPriority w:val="20"/>
    <w:rPr>
      <w:i/>
    </w:rPr>
  </w:style>
  <w:style w:type="character" w:styleId="9">
    <w:name w:val="Hyperlink"/>
    <w:basedOn w:val="7"/>
    <w:unhideWhenUsed/>
    <w:qFormat/>
    <w:uiPriority w:val="99"/>
    <w:rPr>
      <w:color w:val="0000FF" w:themeColor="hyperlink"/>
      <w:u w:val="single"/>
      <w14:textFill>
        <w14:solidFill>
          <w14:schemeClr w14:val="hlink"/>
        </w14:solidFill>
      </w14:textFill>
    </w:rPr>
  </w:style>
  <w:style w:type="character" w:customStyle="1" w:styleId="10">
    <w:name w:val="批注框文本 Char"/>
    <w:basedOn w:val="7"/>
    <w:link w:val="2"/>
    <w:semiHidden/>
    <w:qFormat/>
    <w:uiPriority w:val="99"/>
    <w:rPr>
      <w:rFonts w:ascii="Calibri" w:hAnsi="Calibri" w:eastAsia="宋体" w:cs="黑体"/>
      <w:sz w:val="18"/>
      <w:szCs w:val="18"/>
    </w:rPr>
  </w:style>
  <w:style w:type="character" w:customStyle="1" w:styleId="11">
    <w:name w:val="页眉 Char"/>
    <w:basedOn w:val="7"/>
    <w:link w:val="4"/>
    <w:semiHidden/>
    <w:qFormat/>
    <w:uiPriority w:val="99"/>
    <w:rPr>
      <w:rFonts w:ascii="Calibri" w:hAnsi="Calibri" w:eastAsia="宋体" w:cs="黑体"/>
      <w:sz w:val="18"/>
      <w:szCs w:val="18"/>
    </w:rPr>
  </w:style>
  <w:style w:type="character" w:customStyle="1" w:styleId="12">
    <w:name w:val="页脚 Char"/>
    <w:basedOn w:val="7"/>
    <w:link w:val="3"/>
    <w:semiHidden/>
    <w:qFormat/>
    <w:uiPriority w:val="99"/>
    <w:rPr>
      <w:rFonts w:ascii="Calibri" w:hAnsi="Calibri" w:eastAsia="宋体" w:cs="黑体"/>
      <w:sz w:val="18"/>
      <w:szCs w:val="18"/>
    </w:rPr>
  </w:style>
  <w:style w:type="paragraph" w:customStyle="1" w:styleId="13">
    <w:name w:val="Default"/>
    <w:unhideWhenUsed/>
    <w:qFormat/>
    <w:uiPriority w:val="99"/>
    <w:pPr>
      <w:widowControl w:val="0"/>
      <w:autoSpaceDE w:val="0"/>
      <w:autoSpaceDN w:val="0"/>
      <w:adjustRightInd w:val="0"/>
      <w:spacing w:beforeLines="0" w:afterLines="0"/>
    </w:pPr>
    <w:rPr>
      <w:rFonts w:hint="eastAsia" w:ascii="微软雅黑" w:hAnsi="微软雅黑" w:eastAsia="微软雅黑" w:cs="Times New Roman"/>
      <w:color w:val="000000"/>
      <w:sz w:val="24"/>
    </w:rPr>
  </w:style>
  <w:style w:type="paragraph" w:customStyle="1" w:styleId="14">
    <w:name w:val="Pa4"/>
    <w:basedOn w:val="13"/>
    <w:next w:val="13"/>
    <w:unhideWhenUsed/>
    <w:qFormat/>
    <w:uiPriority w:val="99"/>
    <w:pPr>
      <w:spacing w:beforeLines="0" w:afterLines="0" w:line="241" w:lineRule="atLeast"/>
    </w:pPr>
    <w:rPr>
      <w:rFonts w:hint="default"/>
      <w:sz w:val="24"/>
    </w:rPr>
  </w:style>
  <w:style w:type="paragraph" w:customStyle="1" w:styleId="15">
    <w:name w:val="Pa1"/>
    <w:basedOn w:val="13"/>
    <w:next w:val="13"/>
    <w:unhideWhenUsed/>
    <w:qFormat/>
    <w:uiPriority w:val="99"/>
    <w:pPr>
      <w:spacing w:beforeLines="0" w:afterLines="0" w:line="241" w:lineRule="atLeast"/>
    </w:pPr>
    <w:rPr>
      <w:rFonts w:hint="default"/>
      <w:sz w:val="24"/>
    </w:rPr>
  </w:style>
  <w:style w:type="paragraph" w:customStyle="1" w:styleId="16">
    <w:name w:val="Pa5"/>
    <w:basedOn w:val="13"/>
    <w:next w:val="13"/>
    <w:unhideWhenUsed/>
    <w:qFormat/>
    <w:uiPriority w:val="99"/>
    <w:pPr>
      <w:spacing w:beforeLines="0" w:afterLines="0" w:line="330" w:lineRule="atLeast"/>
    </w:pPr>
    <w:rPr>
      <w:rFonts w:hint="default"/>
      <w:sz w:val="24"/>
    </w:rPr>
  </w:style>
  <w:style w:type="paragraph" w:customStyle="1" w:styleId="17">
    <w:name w:val="Pa2"/>
    <w:basedOn w:val="13"/>
    <w:next w:val="13"/>
    <w:unhideWhenUsed/>
    <w:qFormat/>
    <w:uiPriority w:val="99"/>
    <w:pPr>
      <w:spacing w:beforeLines="0" w:afterLines="0" w:line="211" w:lineRule="atLeast"/>
    </w:pPr>
    <w:rPr>
      <w:rFonts w:hint="default"/>
      <w:sz w:val="24"/>
    </w:rPr>
  </w:style>
  <w:style w:type="character" w:customStyle="1" w:styleId="18">
    <w:name w:val="A9"/>
    <w:unhideWhenUsed/>
    <w:qFormat/>
    <w:uiPriority w:val="99"/>
    <w:rPr>
      <w:rFonts w:hint="eastAsia"/>
      <w:color w:val="4170AA"/>
      <w:sz w:val="20"/>
    </w:rPr>
  </w:style>
  <w:style w:type="character" w:customStyle="1" w:styleId="19">
    <w:name w:val="A11"/>
    <w:unhideWhenUsed/>
    <w:qFormat/>
    <w:uiPriority w:val="99"/>
    <w:rPr>
      <w:rFonts w:hint="eastAsia" w:ascii="FZDaHei-B02S" w:hAnsi="FZDaHei-B02S" w:eastAsia="FZDaHei-B02S"/>
      <w:color w:val="4170AA"/>
      <w:sz w:val="131"/>
    </w:rPr>
  </w:style>
  <w:style w:type="character" w:customStyle="1" w:styleId="20">
    <w:name w:val="A7"/>
    <w:unhideWhenUsed/>
    <w:qFormat/>
    <w:uiPriority w:val="99"/>
    <w:rPr>
      <w:rFonts w:hint="eastAsia" w:ascii="微软雅黑" w:hAnsi="微软雅黑" w:eastAsia="微软雅黑"/>
      <w:color w:val="FFFFFF"/>
      <w:sz w:val="5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shxywyx</Company>
  <Pages>4</Pages>
  <Words>288</Words>
  <Characters>1644</Characters>
  <Lines>13</Lines>
  <Paragraphs>3</Paragraphs>
  <TotalTime>14</TotalTime>
  <ScaleCrop>false</ScaleCrop>
  <LinksUpToDate>false</LinksUpToDate>
  <CharactersWithSpaces>1929</CharactersWithSpaces>
  <Application>WPS Office_11.1.0.9998_F1E327BC-269C-435d-A152-05C5408002CA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2018-06-14T12:28:00Z</dcterms:created>
  <dc:creator>微软用户</dc:creator>
  <cp:lastModifiedBy>高玉婕18909379987</cp:lastModifiedBy>
  <cp:lastPrinted>2021-04-15T07:18:00Z</cp:lastPrinted>
  <dcterms:modified xsi:type="dcterms:W3CDTF">2021-04-20T08:58:15Z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2052-11.1.0.9998</vt:lpwstr>
  </property>
</Properties>
</file>